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5D26DB" w14:textId="77777777" w:rsidR="00230F29" w:rsidRDefault="00C03DA7" w:rsidP="00230F29">
      <w:pPr>
        <w:autoSpaceDE w:val="0"/>
        <w:autoSpaceDN w:val="0"/>
        <w:adjustRightInd w:val="0"/>
        <w:spacing w:after="40"/>
        <w:jc w:val="center"/>
        <w:rPr>
          <w:rFonts w:cs="Arial"/>
          <w:b/>
          <w:bCs/>
          <w:sz w:val="28"/>
          <w:szCs w:val="28"/>
          <w:lang w:val="en-GB"/>
        </w:rPr>
      </w:pPr>
      <w:r>
        <w:rPr>
          <w:rFonts w:cs="Arial"/>
          <w:b/>
          <w:bCs/>
          <w:sz w:val="28"/>
          <w:szCs w:val="28"/>
          <w:lang w:val="en-GB"/>
        </w:rPr>
        <w:t>Tit</w:t>
      </w:r>
      <w:r w:rsidR="00265F23">
        <w:rPr>
          <w:rFonts w:cs="Arial"/>
          <w:b/>
          <w:bCs/>
          <w:sz w:val="28"/>
          <w:szCs w:val="28"/>
          <w:lang w:val="en-GB"/>
        </w:rPr>
        <w:t>le</w:t>
      </w:r>
    </w:p>
    <w:p w14:paraId="6AA8756D" w14:textId="0B0CD353" w:rsidR="009B7534" w:rsidRDefault="009B7534">
      <w:pPr>
        <w:autoSpaceDE w:val="0"/>
        <w:autoSpaceDN w:val="0"/>
        <w:adjustRightInd w:val="0"/>
        <w:spacing w:after="40"/>
        <w:jc w:val="center"/>
        <w:rPr>
          <w:rFonts w:cs="Arial"/>
          <w:sz w:val="24"/>
          <w:szCs w:val="24"/>
          <w:lang w:val="en-GB"/>
        </w:rPr>
      </w:pPr>
      <w:r>
        <w:rPr>
          <w:rFonts w:cs="Arial"/>
          <w:sz w:val="24"/>
          <w:szCs w:val="24"/>
          <w:lang w:val="en-GB"/>
        </w:rPr>
        <w:t xml:space="preserve">A. </w:t>
      </w:r>
      <w:r w:rsidR="003F2984">
        <w:rPr>
          <w:rFonts w:cs="Arial"/>
          <w:sz w:val="24"/>
          <w:szCs w:val="24"/>
          <w:lang w:val="en-GB"/>
        </w:rPr>
        <w:t>Surn</w:t>
      </w:r>
      <w:r>
        <w:rPr>
          <w:rFonts w:cs="Arial"/>
          <w:sz w:val="24"/>
          <w:szCs w:val="24"/>
          <w:lang w:val="en-GB"/>
        </w:rPr>
        <w:t>am</w:t>
      </w:r>
      <w:r w:rsidR="008751F7">
        <w:rPr>
          <w:rFonts w:cs="Arial"/>
          <w:sz w:val="24"/>
          <w:szCs w:val="24"/>
          <w:lang w:val="en-GB"/>
        </w:rPr>
        <w:t>e</w:t>
      </w:r>
      <w:r w:rsidR="008751F7">
        <w:rPr>
          <w:rStyle w:val="Funotenzeichen"/>
          <w:rFonts w:cs="Arial"/>
          <w:sz w:val="24"/>
          <w:szCs w:val="24"/>
          <w:lang w:val="en-GB"/>
        </w:rPr>
        <w:footnoteReference w:id="1"/>
      </w:r>
      <w:r w:rsidR="008751F7">
        <w:rPr>
          <w:rFonts w:cs="Arial"/>
          <w:sz w:val="24"/>
          <w:szCs w:val="24"/>
          <w:lang w:val="en-GB"/>
        </w:rPr>
        <w:t>,</w:t>
      </w:r>
      <w:r>
        <w:rPr>
          <w:rFonts w:cs="Arial"/>
          <w:sz w:val="24"/>
          <w:szCs w:val="24"/>
          <w:lang w:val="en-GB"/>
        </w:rPr>
        <w:t xml:space="preserve"> B. </w:t>
      </w:r>
      <w:r w:rsidR="003F2984">
        <w:rPr>
          <w:rFonts w:cs="Arial"/>
          <w:sz w:val="24"/>
          <w:szCs w:val="24"/>
          <w:lang w:val="en-GB"/>
        </w:rPr>
        <w:t>Surn</w:t>
      </w:r>
      <w:r>
        <w:rPr>
          <w:rFonts w:cs="Arial"/>
          <w:sz w:val="24"/>
          <w:szCs w:val="24"/>
          <w:lang w:val="en-GB"/>
        </w:rPr>
        <w:t>ame</w:t>
      </w:r>
      <w:r w:rsidR="008751F7">
        <w:rPr>
          <w:rStyle w:val="Funotenzeichen"/>
          <w:rFonts w:cs="Arial"/>
          <w:sz w:val="24"/>
          <w:szCs w:val="24"/>
          <w:lang w:val="en-GB"/>
        </w:rPr>
        <w:footnoteReference w:id="2"/>
      </w:r>
      <w:r>
        <w:rPr>
          <w:rFonts w:cs="Arial"/>
          <w:sz w:val="24"/>
          <w:szCs w:val="24"/>
          <w:lang w:val="en-GB"/>
        </w:rPr>
        <w:t xml:space="preserve"> and C. </w:t>
      </w:r>
      <w:r w:rsidR="003F2984">
        <w:rPr>
          <w:rFonts w:cs="Arial"/>
          <w:sz w:val="24"/>
          <w:szCs w:val="24"/>
          <w:lang w:val="en-GB"/>
        </w:rPr>
        <w:t>Surn</w:t>
      </w:r>
      <w:r>
        <w:rPr>
          <w:rFonts w:cs="Arial"/>
          <w:sz w:val="24"/>
          <w:szCs w:val="24"/>
          <w:lang w:val="en-GB"/>
        </w:rPr>
        <w:t>am</w:t>
      </w:r>
      <w:r w:rsidR="008751F7">
        <w:rPr>
          <w:rFonts w:cs="Arial"/>
          <w:sz w:val="24"/>
          <w:szCs w:val="24"/>
          <w:lang w:val="en-GB"/>
        </w:rPr>
        <w:t>e</w:t>
      </w:r>
      <w:r w:rsidR="008751F7">
        <w:rPr>
          <w:rStyle w:val="Funotenzeichen"/>
          <w:rFonts w:cs="Arial"/>
          <w:sz w:val="24"/>
          <w:szCs w:val="24"/>
          <w:lang w:val="en-GB"/>
        </w:rPr>
        <w:footnoteReference w:id="3"/>
      </w:r>
      <w:r>
        <w:rPr>
          <w:rFonts w:cs="Arial"/>
          <w:sz w:val="24"/>
          <w:szCs w:val="24"/>
          <w:lang w:val="en-GB"/>
        </w:rPr>
        <w:t xml:space="preserve"> </w:t>
      </w:r>
    </w:p>
    <w:p w14:paraId="5BADC437" w14:textId="77777777" w:rsidR="009B7534" w:rsidRPr="003F2984" w:rsidRDefault="009B7534">
      <w:pPr>
        <w:autoSpaceDE w:val="0"/>
        <w:autoSpaceDN w:val="0"/>
        <w:adjustRightInd w:val="0"/>
        <w:spacing w:after="40" w:line="312" w:lineRule="atLeast"/>
        <w:rPr>
          <w:rFonts w:cs="Arial"/>
          <w:b/>
          <w:bCs/>
          <w:sz w:val="24"/>
          <w:szCs w:val="24"/>
          <w:lang w:val="en-US"/>
        </w:rPr>
      </w:pPr>
    </w:p>
    <w:p w14:paraId="344D6838" w14:textId="77777777" w:rsidR="009B7534" w:rsidRDefault="009B7534">
      <w:pPr>
        <w:autoSpaceDE w:val="0"/>
        <w:autoSpaceDN w:val="0"/>
        <w:adjustRightInd w:val="0"/>
        <w:spacing w:after="40" w:line="312" w:lineRule="atLeast"/>
        <w:rPr>
          <w:rFonts w:cs="Arial"/>
          <w:b/>
          <w:bCs/>
          <w:sz w:val="24"/>
          <w:szCs w:val="24"/>
          <w:lang w:val="en-GB"/>
        </w:rPr>
      </w:pPr>
      <w:r>
        <w:rPr>
          <w:rFonts w:cs="Arial"/>
          <w:b/>
          <w:bCs/>
          <w:sz w:val="24"/>
          <w:szCs w:val="24"/>
          <w:lang w:val="en-GB"/>
        </w:rPr>
        <w:t>Abstract</w:t>
      </w:r>
    </w:p>
    <w:p w14:paraId="18A3F7F3" w14:textId="77777777" w:rsidR="00221554" w:rsidRDefault="00221554" w:rsidP="00221554">
      <w:pPr>
        <w:autoSpaceDE w:val="0"/>
        <w:autoSpaceDN w:val="0"/>
        <w:adjustRightInd w:val="0"/>
        <w:spacing w:after="40"/>
        <w:jc w:val="both"/>
        <w:rPr>
          <w:rFonts w:cs="Arial"/>
          <w:i/>
          <w:iCs/>
          <w:sz w:val="24"/>
          <w:szCs w:val="24"/>
          <w:lang w:val="en-GB"/>
        </w:rPr>
      </w:pPr>
      <w:r>
        <w:rPr>
          <w:rFonts w:cs="Arial"/>
          <w:i/>
          <w:iCs/>
          <w:sz w:val="24"/>
          <w:szCs w:val="24"/>
          <w:lang w:val="en-GB"/>
        </w:rPr>
        <w:t>Please write the abstract in 12-point italic Arial font. The abstract and the whole paper must be written in English.</w:t>
      </w:r>
    </w:p>
    <w:p w14:paraId="656BE351" w14:textId="77777777" w:rsidR="009B7534" w:rsidRDefault="009B7534">
      <w:pPr>
        <w:autoSpaceDE w:val="0"/>
        <w:autoSpaceDN w:val="0"/>
        <w:adjustRightInd w:val="0"/>
        <w:spacing w:after="40"/>
        <w:jc w:val="both"/>
        <w:rPr>
          <w:rFonts w:cs="Arial"/>
          <w:b/>
          <w:bCs/>
          <w:sz w:val="24"/>
          <w:szCs w:val="24"/>
          <w:lang w:val="en-GB"/>
        </w:rPr>
      </w:pPr>
    </w:p>
    <w:p w14:paraId="76FC838C" w14:textId="77777777" w:rsidR="00221554" w:rsidRDefault="00221554" w:rsidP="00221554">
      <w:pPr>
        <w:autoSpaceDE w:val="0"/>
        <w:autoSpaceDN w:val="0"/>
        <w:adjustRightInd w:val="0"/>
        <w:spacing w:after="40"/>
        <w:jc w:val="both"/>
        <w:rPr>
          <w:rFonts w:cs="Arial"/>
          <w:sz w:val="24"/>
          <w:szCs w:val="24"/>
          <w:lang w:val="en-GB"/>
        </w:rPr>
      </w:pPr>
      <w:r>
        <w:rPr>
          <w:rFonts w:cs="Arial"/>
          <w:b/>
          <w:bCs/>
          <w:sz w:val="24"/>
          <w:szCs w:val="24"/>
          <w:lang w:val="en-GB"/>
        </w:rPr>
        <w:t xml:space="preserve">Keywords: </w:t>
      </w:r>
      <w:r>
        <w:rPr>
          <w:rFonts w:cs="Arial"/>
          <w:sz w:val="24"/>
          <w:szCs w:val="24"/>
          <w:lang w:val="en-GB"/>
        </w:rPr>
        <w:t>Maximum five keywords written in 12-point Arial font.</w:t>
      </w:r>
    </w:p>
    <w:p w14:paraId="504F8BFE" w14:textId="77777777" w:rsidR="009B7534" w:rsidRDefault="009B7534">
      <w:pPr>
        <w:autoSpaceDE w:val="0"/>
        <w:autoSpaceDN w:val="0"/>
        <w:adjustRightInd w:val="0"/>
        <w:spacing w:after="40"/>
        <w:jc w:val="both"/>
        <w:rPr>
          <w:rFonts w:cs="Arial"/>
          <w:b/>
          <w:bCs/>
          <w:sz w:val="24"/>
          <w:szCs w:val="24"/>
          <w:lang w:val="en-GB"/>
        </w:rPr>
      </w:pPr>
    </w:p>
    <w:p w14:paraId="16BA6C1D" w14:textId="77777777" w:rsidR="009B7534" w:rsidRDefault="009B7534">
      <w:pPr>
        <w:autoSpaceDE w:val="0"/>
        <w:autoSpaceDN w:val="0"/>
        <w:adjustRightInd w:val="0"/>
        <w:spacing w:after="40"/>
        <w:jc w:val="both"/>
        <w:rPr>
          <w:rFonts w:cs="Arial"/>
          <w:b/>
          <w:bCs/>
          <w:sz w:val="24"/>
          <w:szCs w:val="24"/>
          <w:lang w:val="en-GB"/>
        </w:rPr>
      </w:pPr>
      <w:r>
        <w:rPr>
          <w:rFonts w:cs="Arial"/>
          <w:b/>
          <w:bCs/>
          <w:sz w:val="24"/>
          <w:szCs w:val="24"/>
          <w:lang w:val="en-GB"/>
        </w:rPr>
        <w:t>Introduction</w:t>
      </w:r>
      <w:bookmarkStart w:id="0" w:name="_GoBack"/>
      <w:bookmarkEnd w:id="0"/>
    </w:p>
    <w:p w14:paraId="08D24A0A" w14:textId="1267C10E" w:rsidR="009B7534" w:rsidRDefault="009B7534">
      <w:pPr>
        <w:autoSpaceDE w:val="0"/>
        <w:autoSpaceDN w:val="0"/>
        <w:adjustRightInd w:val="0"/>
        <w:spacing w:after="40"/>
        <w:jc w:val="both"/>
        <w:rPr>
          <w:rFonts w:cs="Arial"/>
          <w:sz w:val="24"/>
          <w:szCs w:val="24"/>
          <w:lang w:val="en-GB"/>
        </w:rPr>
      </w:pPr>
      <w:r>
        <w:rPr>
          <w:rFonts w:cs="Arial"/>
          <w:sz w:val="24"/>
          <w:szCs w:val="24"/>
          <w:lang w:val="en-GB"/>
        </w:rPr>
        <w:t xml:space="preserve">The conference proceedings will be </w:t>
      </w:r>
      <w:r w:rsidR="00123062">
        <w:rPr>
          <w:rFonts w:cs="Arial"/>
          <w:sz w:val="24"/>
          <w:szCs w:val="24"/>
          <w:lang w:val="en-GB"/>
        </w:rPr>
        <w:t xml:space="preserve">available </w:t>
      </w:r>
      <w:r>
        <w:rPr>
          <w:rFonts w:cs="Arial"/>
          <w:sz w:val="24"/>
          <w:szCs w:val="24"/>
          <w:lang w:val="en-GB"/>
        </w:rPr>
        <w:t xml:space="preserve">at the </w:t>
      </w:r>
      <w:r w:rsidR="001B6586">
        <w:rPr>
          <w:rFonts w:cs="Arial"/>
          <w:sz w:val="24"/>
          <w:szCs w:val="24"/>
          <w:lang w:val="en-GB"/>
        </w:rPr>
        <w:t>conference</w:t>
      </w:r>
      <w:r w:rsidR="005F7B0F">
        <w:rPr>
          <w:rFonts w:cs="Arial"/>
          <w:sz w:val="24"/>
          <w:szCs w:val="24"/>
          <w:lang w:val="en-GB"/>
        </w:rPr>
        <w:t xml:space="preserve"> online</w:t>
      </w:r>
      <w:r w:rsidR="001B6586">
        <w:rPr>
          <w:rFonts w:cs="Arial"/>
          <w:sz w:val="24"/>
          <w:szCs w:val="24"/>
          <w:lang w:val="en-GB"/>
        </w:rPr>
        <w:t>.</w:t>
      </w:r>
      <w:r>
        <w:rPr>
          <w:rFonts w:cs="Arial"/>
          <w:sz w:val="24"/>
          <w:szCs w:val="24"/>
          <w:lang w:val="en-GB"/>
        </w:rPr>
        <w:t xml:space="preserve"> The contributed papers will be published as extended abstracts, </w:t>
      </w:r>
      <w:r w:rsidRPr="00212A55">
        <w:rPr>
          <w:rFonts w:cs="Arial"/>
          <w:b/>
          <w:sz w:val="24"/>
          <w:szCs w:val="24"/>
          <w:lang w:val="en-GB"/>
        </w:rPr>
        <w:t xml:space="preserve">max. </w:t>
      </w:r>
      <w:r w:rsidR="00126527" w:rsidRPr="00212A55">
        <w:rPr>
          <w:rFonts w:cs="Arial"/>
          <w:b/>
          <w:sz w:val="24"/>
          <w:szCs w:val="24"/>
          <w:lang w:val="en-GB"/>
        </w:rPr>
        <w:t>7</w:t>
      </w:r>
      <w:r w:rsidRPr="00212A55">
        <w:rPr>
          <w:rFonts w:cs="Arial"/>
          <w:b/>
          <w:sz w:val="24"/>
          <w:szCs w:val="24"/>
          <w:lang w:val="en-GB"/>
        </w:rPr>
        <w:t xml:space="preserve"> pages</w:t>
      </w:r>
      <w:r>
        <w:rPr>
          <w:rFonts w:cs="Arial"/>
          <w:sz w:val="24"/>
          <w:szCs w:val="24"/>
          <w:lang w:val="en-GB"/>
        </w:rPr>
        <w:t xml:space="preserve"> (including figures, tables and references). </w:t>
      </w:r>
      <w:r w:rsidR="00D84029">
        <w:rPr>
          <w:rFonts w:cs="Arial"/>
          <w:b/>
          <w:sz w:val="24"/>
          <w:szCs w:val="24"/>
          <w:lang w:val="en-GB"/>
        </w:rPr>
        <w:t>C</w:t>
      </w:r>
      <w:r w:rsidRPr="00212A55">
        <w:rPr>
          <w:rFonts w:cs="Arial"/>
          <w:b/>
          <w:sz w:val="24"/>
          <w:szCs w:val="24"/>
          <w:lang w:val="en-GB"/>
        </w:rPr>
        <w:t>olour reproduction is possible.</w:t>
      </w:r>
      <w:r>
        <w:rPr>
          <w:rFonts w:cs="Arial"/>
          <w:sz w:val="24"/>
          <w:szCs w:val="24"/>
          <w:lang w:val="en-GB"/>
        </w:rPr>
        <w:t xml:space="preserve"> Due to the deadlines for reviewing</w:t>
      </w:r>
      <w:r w:rsidR="005F7B0F">
        <w:rPr>
          <w:rFonts w:cs="Arial"/>
          <w:sz w:val="24"/>
          <w:szCs w:val="24"/>
          <w:lang w:val="en-GB"/>
        </w:rPr>
        <w:t xml:space="preserve"> and</w:t>
      </w:r>
      <w:r>
        <w:rPr>
          <w:rFonts w:cs="Arial"/>
          <w:sz w:val="24"/>
          <w:szCs w:val="24"/>
          <w:lang w:val="en-GB"/>
        </w:rPr>
        <w:t xml:space="preserve"> editing</w:t>
      </w:r>
      <w:r w:rsidR="00265F23">
        <w:rPr>
          <w:rFonts w:cs="Arial"/>
          <w:sz w:val="24"/>
          <w:szCs w:val="24"/>
          <w:lang w:val="en-GB"/>
        </w:rPr>
        <w:t>,</w:t>
      </w:r>
      <w:r>
        <w:rPr>
          <w:rFonts w:cs="Arial"/>
          <w:sz w:val="24"/>
          <w:szCs w:val="24"/>
          <w:lang w:val="en-GB"/>
        </w:rPr>
        <w:t xml:space="preserve"> it </w:t>
      </w:r>
      <w:r w:rsidR="004C4B59">
        <w:rPr>
          <w:rFonts w:cs="Arial"/>
          <w:sz w:val="24"/>
          <w:szCs w:val="24"/>
          <w:lang w:val="en-GB"/>
        </w:rPr>
        <w:t xml:space="preserve">is only </w:t>
      </w:r>
      <w:r>
        <w:rPr>
          <w:rFonts w:cs="Arial"/>
          <w:sz w:val="24"/>
          <w:szCs w:val="24"/>
          <w:lang w:val="en-GB"/>
        </w:rPr>
        <w:t xml:space="preserve">possible to include </w:t>
      </w:r>
      <w:r w:rsidR="00265F23">
        <w:rPr>
          <w:rFonts w:cs="Arial"/>
          <w:sz w:val="24"/>
          <w:szCs w:val="24"/>
          <w:lang w:val="en-GB"/>
        </w:rPr>
        <w:t xml:space="preserve">contributions </w:t>
      </w:r>
      <w:r w:rsidR="004C4B59">
        <w:rPr>
          <w:rFonts w:cs="Arial"/>
          <w:sz w:val="24"/>
          <w:szCs w:val="24"/>
          <w:lang w:val="en-GB"/>
        </w:rPr>
        <w:t xml:space="preserve">in the proceedings </w:t>
      </w:r>
      <w:r>
        <w:rPr>
          <w:rFonts w:cs="Arial"/>
          <w:sz w:val="24"/>
          <w:szCs w:val="24"/>
          <w:lang w:val="en-GB"/>
        </w:rPr>
        <w:t xml:space="preserve">which have been </w:t>
      </w:r>
      <w:r w:rsidRPr="00CA4611">
        <w:rPr>
          <w:rFonts w:cs="Arial"/>
          <w:b/>
          <w:sz w:val="24"/>
          <w:szCs w:val="24"/>
          <w:lang w:val="en-GB"/>
        </w:rPr>
        <w:t xml:space="preserve">received </w:t>
      </w:r>
      <w:r w:rsidR="00265F23" w:rsidRPr="00CA4611">
        <w:rPr>
          <w:rFonts w:cs="Arial"/>
          <w:b/>
          <w:sz w:val="24"/>
          <w:szCs w:val="24"/>
          <w:lang w:val="en-GB"/>
        </w:rPr>
        <w:t>by</w:t>
      </w:r>
      <w:r w:rsidR="004C4B59" w:rsidRPr="00CA4611">
        <w:rPr>
          <w:rFonts w:cs="Arial"/>
          <w:b/>
          <w:sz w:val="24"/>
          <w:szCs w:val="24"/>
          <w:lang w:val="en-GB"/>
        </w:rPr>
        <w:t xml:space="preserve"> </w:t>
      </w:r>
      <w:r w:rsidRPr="00CA4611">
        <w:rPr>
          <w:rFonts w:cs="Arial"/>
          <w:b/>
          <w:sz w:val="24"/>
          <w:szCs w:val="24"/>
          <w:lang w:val="en-GB"/>
        </w:rPr>
        <w:t>Dec</w:t>
      </w:r>
      <w:r w:rsidR="004C4B59" w:rsidRPr="00CA4611">
        <w:rPr>
          <w:rFonts w:cs="Arial"/>
          <w:b/>
          <w:sz w:val="24"/>
          <w:szCs w:val="24"/>
          <w:lang w:val="en-GB"/>
        </w:rPr>
        <w:t xml:space="preserve">ember </w:t>
      </w:r>
      <w:r w:rsidR="00D84029">
        <w:rPr>
          <w:rFonts w:cs="Arial"/>
          <w:b/>
          <w:sz w:val="24"/>
          <w:szCs w:val="24"/>
          <w:lang w:val="en-GB"/>
        </w:rPr>
        <w:t>15</w:t>
      </w:r>
      <w:r w:rsidR="004C4B59" w:rsidRPr="00CA4611">
        <w:rPr>
          <w:rFonts w:cs="Arial"/>
          <w:b/>
          <w:sz w:val="24"/>
          <w:szCs w:val="24"/>
          <w:vertAlign w:val="superscript"/>
          <w:lang w:val="en-GB"/>
        </w:rPr>
        <w:t>th</w:t>
      </w:r>
      <w:r w:rsidR="004C4B59" w:rsidRPr="00CA4611">
        <w:rPr>
          <w:rFonts w:cs="Arial"/>
          <w:b/>
          <w:sz w:val="24"/>
          <w:szCs w:val="24"/>
          <w:lang w:val="en-GB"/>
        </w:rPr>
        <w:t xml:space="preserve"> </w:t>
      </w:r>
      <w:r w:rsidRPr="00CA4611">
        <w:rPr>
          <w:rFonts w:cs="Arial"/>
          <w:b/>
          <w:sz w:val="24"/>
          <w:szCs w:val="24"/>
          <w:lang w:val="en-GB"/>
        </w:rPr>
        <w:t>20</w:t>
      </w:r>
      <w:r w:rsidR="00D84029">
        <w:rPr>
          <w:rFonts w:cs="Arial"/>
          <w:b/>
          <w:sz w:val="24"/>
          <w:szCs w:val="24"/>
          <w:lang w:val="en-GB"/>
        </w:rPr>
        <w:t>2</w:t>
      </w:r>
      <w:r w:rsidR="00B13F07">
        <w:rPr>
          <w:rFonts w:cs="Arial"/>
          <w:b/>
          <w:sz w:val="24"/>
          <w:szCs w:val="24"/>
          <w:lang w:val="en-GB"/>
        </w:rPr>
        <w:t>3</w:t>
      </w:r>
      <w:r w:rsidR="00265F23">
        <w:rPr>
          <w:rFonts w:cs="Arial"/>
          <w:sz w:val="24"/>
          <w:szCs w:val="24"/>
          <w:lang w:val="en-GB"/>
        </w:rPr>
        <w:t>, at the latest</w:t>
      </w:r>
      <w:r>
        <w:rPr>
          <w:rFonts w:cs="Arial"/>
          <w:sz w:val="24"/>
          <w:szCs w:val="24"/>
          <w:lang w:val="en-GB"/>
        </w:rPr>
        <w:t xml:space="preserve">. Only </w:t>
      </w:r>
      <w:r w:rsidR="00265F23">
        <w:rPr>
          <w:rFonts w:cs="Arial"/>
          <w:sz w:val="24"/>
          <w:szCs w:val="24"/>
          <w:lang w:val="en-GB"/>
        </w:rPr>
        <w:t xml:space="preserve">MICROSOFT </w:t>
      </w:r>
      <w:r>
        <w:rPr>
          <w:rFonts w:cs="Arial"/>
          <w:sz w:val="24"/>
          <w:szCs w:val="24"/>
          <w:lang w:val="en-GB"/>
        </w:rPr>
        <w:t>WORD-documents</w:t>
      </w:r>
      <w:r w:rsidR="00265F23">
        <w:rPr>
          <w:rFonts w:cs="Arial"/>
          <w:sz w:val="24"/>
          <w:szCs w:val="24"/>
          <w:lang w:val="en-GB"/>
        </w:rPr>
        <w:t>,</w:t>
      </w:r>
      <w:r>
        <w:rPr>
          <w:rFonts w:cs="Arial"/>
          <w:sz w:val="24"/>
          <w:szCs w:val="24"/>
          <w:lang w:val="en-GB"/>
        </w:rPr>
        <w:t xml:space="preserve"> in </w:t>
      </w:r>
      <w:r w:rsidR="004C4B59">
        <w:rPr>
          <w:rFonts w:cs="Arial"/>
          <w:sz w:val="24"/>
          <w:szCs w:val="24"/>
          <w:lang w:val="en-GB"/>
        </w:rPr>
        <w:t>the layout described HERE</w:t>
      </w:r>
      <w:r w:rsidR="00265F23">
        <w:rPr>
          <w:rFonts w:cs="Arial"/>
          <w:sz w:val="24"/>
          <w:szCs w:val="24"/>
          <w:lang w:val="en-GB"/>
        </w:rPr>
        <w:t>,</w:t>
      </w:r>
      <w:r w:rsidR="004C4B59">
        <w:rPr>
          <w:rFonts w:cs="Arial"/>
          <w:sz w:val="24"/>
          <w:szCs w:val="24"/>
          <w:lang w:val="en-GB"/>
        </w:rPr>
        <w:t xml:space="preserve"> </w:t>
      </w:r>
      <w:r w:rsidR="00265F23">
        <w:rPr>
          <w:rFonts w:cs="Arial"/>
          <w:sz w:val="24"/>
          <w:szCs w:val="24"/>
          <w:lang w:val="en-GB"/>
        </w:rPr>
        <w:t>will</w:t>
      </w:r>
      <w:r>
        <w:rPr>
          <w:rFonts w:cs="Arial"/>
          <w:sz w:val="24"/>
          <w:szCs w:val="24"/>
          <w:lang w:val="en-GB"/>
        </w:rPr>
        <w:t xml:space="preserve"> be accepted.</w:t>
      </w:r>
    </w:p>
    <w:p w14:paraId="066F0946" w14:textId="77777777" w:rsidR="009B7534" w:rsidRDefault="009B7534">
      <w:pPr>
        <w:autoSpaceDE w:val="0"/>
        <w:autoSpaceDN w:val="0"/>
        <w:adjustRightInd w:val="0"/>
        <w:spacing w:after="40"/>
        <w:jc w:val="both"/>
        <w:rPr>
          <w:rFonts w:cs="Arial"/>
          <w:sz w:val="24"/>
          <w:szCs w:val="24"/>
          <w:lang w:val="en-GB"/>
        </w:rPr>
      </w:pPr>
    </w:p>
    <w:p w14:paraId="6CC37946" w14:textId="77777777" w:rsidR="009B7534" w:rsidRDefault="009B7534">
      <w:pPr>
        <w:autoSpaceDE w:val="0"/>
        <w:autoSpaceDN w:val="0"/>
        <w:adjustRightInd w:val="0"/>
        <w:spacing w:after="40"/>
        <w:jc w:val="both"/>
        <w:rPr>
          <w:rFonts w:cs="Arial"/>
          <w:b/>
          <w:bCs/>
          <w:sz w:val="24"/>
          <w:szCs w:val="24"/>
          <w:lang w:val="en-GB"/>
        </w:rPr>
      </w:pPr>
      <w:r>
        <w:rPr>
          <w:rFonts w:cs="Arial"/>
          <w:b/>
          <w:bCs/>
          <w:sz w:val="24"/>
          <w:szCs w:val="24"/>
          <w:lang w:val="en-GB"/>
        </w:rPr>
        <w:t>Material and Methods</w:t>
      </w:r>
    </w:p>
    <w:p w14:paraId="22107123" w14:textId="08DB69E1" w:rsidR="009B7534" w:rsidRDefault="009B7534">
      <w:pPr>
        <w:autoSpaceDE w:val="0"/>
        <w:autoSpaceDN w:val="0"/>
        <w:adjustRightInd w:val="0"/>
        <w:spacing w:after="40"/>
        <w:jc w:val="both"/>
        <w:rPr>
          <w:rFonts w:cs="Arial"/>
          <w:sz w:val="24"/>
          <w:szCs w:val="24"/>
          <w:lang w:val="en-GB"/>
        </w:rPr>
      </w:pPr>
      <w:r>
        <w:rPr>
          <w:rFonts w:cs="Arial"/>
          <w:sz w:val="24"/>
          <w:szCs w:val="24"/>
          <w:lang w:val="en-GB"/>
        </w:rPr>
        <w:t>The margin</w:t>
      </w:r>
      <w:r w:rsidR="00265F23">
        <w:rPr>
          <w:rFonts w:cs="Arial"/>
          <w:sz w:val="24"/>
          <w:szCs w:val="24"/>
          <w:lang w:val="en-GB"/>
        </w:rPr>
        <w:t>s</w:t>
      </w:r>
      <w:r>
        <w:rPr>
          <w:rFonts w:cs="Arial"/>
          <w:sz w:val="24"/>
          <w:szCs w:val="24"/>
          <w:lang w:val="en-GB"/>
        </w:rPr>
        <w:t xml:space="preserve"> ha</w:t>
      </w:r>
      <w:r w:rsidR="00265F23">
        <w:rPr>
          <w:rFonts w:cs="Arial"/>
          <w:sz w:val="24"/>
          <w:szCs w:val="24"/>
          <w:lang w:val="en-GB"/>
        </w:rPr>
        <w:t>ve</w:t>
      </w:r>
      <w:r>
        <w:rPr>
          <w:rFonts w:cs="Arial"/>
          <w:sz w:val="24"/>
          <w:szCs w:val="24"/>
          <w:lang w:val="en-GB"/>
        </w:rPr>
        <w:t xml:space="preserve"> to be 2 cm </w:t>
      </w:r>
      <w:r w:rsidR="00265F23">
        <w:rPr>
          <w:rFonts w:cs="Arial"/>
          <w:sz w:val="24"/>
          <w:szCs w:val="24"/>
          <w:lang w:val="en-GB"/>
        </w:rPr>
        <w:t>on</w:t>
      </w:r>
      <w:r>
        <w:rPr>
          <w:rFonts w:cs="Arial"/>
          <w:sz w:val="24"/>
          <w:szCs w:val="24"/>
          <w:lang w:val="en-GB"/>
        </w:rPr>
        <w:t xml:space="preserve"> both sides and 2.5 cm for the top</w:t>
      </w:r>
      <w:r w:rsidR="00265F23">
        <w:rPr>
          <w:rFonts w:cs="Arial"/>
          <w:sz w:val="24"/>
          <w:szCs w:val="24"/>
          <w:lang w:val="en-GB"/>
        </w:rPr>
        <w:t xml:space="preserve"> and bottom.</w:t>
      </w:r>
      <w:r>
        <w:rPr>
          <w:rFonts w:cs="Arial"/>
          <w:sz w:val="24"/>
          <w:szCs w:val="24"/>
          <w:lang w:val="en-GB"/>
        </w:rPr>
        <w:t xml:space="preserve"> The text is </w:t>
      </w:r>
      <w:r w:rsidR="00265F23">
        <w:rPr>
          <w:rFonts w:cs="Arial"/>
          <w:sz w:val="24"/>
          <w:szCs w:val="24"/>
          <w:lang w:val="en-GB"/>
        </w:rPr>
        <w:t xml:space="preserve">single spaced and </w:t>
      </w:r>
      <w:r>
        <w:rPr>
          <w:rFonts w:cs="Arial"/>
          <w:sz w:val="24"/>
          <w:szCs w:val="24"/>
          <w:lang w:val="en-GB"/>
        </w:rPr>
        <w:t xml:space="preserve">written in Arial 12 pt </w:t>
      </w:r>
      <w:r w:rsidR="00265F23">
        <w:rPr>
          <w:rFonts w:cs="Arial"/>
          <w:sz w:val="24"/>
          <w:szCs w:val="24"/>
          <w:lang w:val="en-GB"/>
        </w:rPr>
        <w:t>font</w:t>
      </w:r>
      <w:r>
        <w:rPr>
          <w:rFonts w:cs="Arial"/>
          <w:sz w:val="24"/>
          <w:szCs w:val="24"/>
          <w:lang w:val="en-GB"/>
        </w:rPr>
        <w:t xml:space="preserve">. </w:t>
      </w:r>
      <w:r w:rsidR="00265F23">
        <w:rPr>
          <w:rFonts w:cs="Arial"/>
          <w:sz w:val="24"/>
          <w:szCs w:val="24"/>
          <w:lang w:val="en-GB"/>
        </w:rPr>
        <w:t>A two-point space is inserted between paragraphs and between</w:t>
      </w:r>
      <w:r w:rsidR="004C4B59">
        <w:rPr>
          <w:rFonts w:cs="Arial"/>
          <w:sz w:val="24"/>
          <w:szCs w:val="24"/>
          <w:lang w:val="en-GB"/>
        </w:rPr>
        <w:t xml:space="preserve"> </w:t>
      </w:r>
      <w:r w:rsidR="00265F23">
        <w:rPr>
          <w:rFonts w:cs="Arial"/>
          <w:sz w:val="24"/>
          <w:szCs w:val="24"/>
          <w:lang w:val="en-GB"/>
        </w:rPr>
        <w:t>tables, figures and their corresponding legends.</w:t>
      </w:r>
      <w:r>
        <w:rPr>
          <w:rFonts w:cs="Arial"/>
          <w:sz w:val="24"/>
          <w:szCs w:val="24"/>
          <w:lang w:val="en-GB"/>
        </w:rPr>
        <w:t xml:space="preserve"> </w:t>
      </w:r>
      <w:r w:rsidR="00221554">
        <w:rPr>
          <w:rFonts w:cs="Arial"/>
          <w:sz w:val="24"/>
          <w:szCs w:val="24"/>
          <w:lang w:val="en-GB"/>
        </w:rPr>
        <w:t>A four-point spac</w:t>
      </w:r>
      <w:r w:rsidR="00265F23">
        <w:rPr>
          <w:rFonts w:cs="Arial"/>
          <w:sz w:val="24"/>
          <w:szCs w:val="24"/>
          <w:lang w:val="en-GB"/>
        </w:rPr>
        <w:t>e must also be inserted between</w:t>
      </w:r>
      <w:r>
        <w:rPr>
          <w:rFonts w:cs="Arial"/>
          <w:sz w:val="24"/>
          <w:szCs w:val="24"/>
          <w:lang w:val="en-GB"/>
        </w:rPr>
        <w:t xml:space="preserve"> a section heading and </w:t>
      </w:r>
      <w:r w:rsidR="00265F23">
        <w:rPr>
          <w:rFonts w:cs="Arial"/>
          <w:sz w:val="24"/>
          <w:szCs w:val="24"/>
          <w:lang w:val="en-GB"/>
        </w:rPr>
        <w:t xml:space="preserve">the </w:t>
      </w:r>
      <w:r w:rsidR="00170EE9">
        <w:rPr>
          <w:rFonts w:cs="Arial"/>
          <w:sz w:val="24"/>
          <w:szCs w:val="24"/>
          <w:lang w:val="en-GB"/>
        </w:rPr>
        <w:t xml:space="preserve">rest </w:t>
      </w:r>
      <w:r w:rsidR="00265F23">
        <w:rPr>
          <w:rFonts w:cs="Arial"/>
          <w:sz w:val="24"/>
          <w:szCs w:val="24"/>
          <w:lang w:val="en-GB"/>
        </w:rPr>
        <w:t>of the text.</w:t>
      </w:r>
    </w:p>
    <w:p w14:paraId="6BD1052F" w14:textId="77777777" w:rsidR="009B7534" w:rsidRDefault="004C4B59">
      <w:pPr>
        <w:autoSpaceDE w:val="0"/>
        <w:autoSpaceDN w:val="0"/>
        <w:adjustRightInd w:val="0"/>
        <w:spacing w:after="40"/>
        <w:jc w:val="both"/>
        <w:rPr>
          <w:rFonts w:cs="Arial"/>
          <w:sz w:val="24"/>
          <w:szCs w:val="24"/>
          <w:lang w:val="en-GB"/>
        </w:rPr>
      </w:pPr>
      <w:r>
        <w:rPr>
          <w:rFonts w:cs="Arial"/>
          <w:sz w:val="24"/>
          <w:szCs w:val="24"/>
          <w:lang w:val="en-GB"/>
        </w:rPr>
        <w:t xml:space="preserve">Scientific names of plants or animals have to be written </w:t>
      </w:r>
      <w:r w:rsidR="009B7534">
        <w:rPr>
          <w:rFonts w:cs="Arial"/>
          <w:sz w:val="24"/>
          <w:szCs w:val="24"/>
          <w:lang w:val="en-GB"/>
        </w:rPr>
        <w:t>in italics. When a specie</w:t>
      </w:r>
      <w:r>
        <w:rPr>
          <w:rFonts w:cs="Arial"/>
          <w:sz w:val="24"/>
          <w:szCs w:val="24"/>
          <w:lang w:val="en-GB"/>
        </w:rPr>
        <w:t>’</w:t>
      </w:r>
      <w:r w:rsidR="009B7534">
        <w:rPr>
          <w:rFonts w:cs="Arial"/>
          <w:sz w:val="24"/>
          <w:szCs w:val="24"/>
          <w:lang w:val="en-GB"/>
        </w:rPr>
        <w:t xml:space="preserve">s name is given for the first time, it must be written out in full including its authority, e.g. </w:t>
      </w:r>
      <w:proofErr w:type="spellStart"/>
      <w:r w:rsidR="009B7534">
        <w:rPr>
          <w:rFonts w:cs="Arial"/>
          <w:i/>
          <w:iCs/>
          <w:sz w:val="24"/>
          <w:szCs w:val="24"/>
          <w:lang w:val="en-GB"/>
        </w:rPr>
        <w:t>Dysaphis</w:t>
      </w:r>
      <w:proofErr w:type="spellEnd"/>
      <w:r w:rsidR="009B7534">
        <w:rPr>
          <w:rFonts w:cs="Arial"/>
          <w:i/>
          <w:iCs/>
          <w:sz w:val="24"/>
          <w:szCs w:val="24"/>
          <w:lang w:val="en-GB"/>
        </w:rPr>
        <w:t xml:space="preserve"> </w:t>
      </w:r>
      <w:proofErr w:type="spellStart"/>
      <w:r w:rsidR="009B7534">
        <w:rPr>
          <w:rFonts w:cs="Arial"/>
          <w:i/>
          <w:iCs/>
          <w:sz w:val="24"/>
          <w:szCs w:val="24"/>
          <w:lang w:val="en-GB"/>
        </w:rPr>
        <w:t>plantaginea</w:t>
      </w:r>
      <w:proofErr w:type="spellEnd"/>
      <w:r w:rsidR="009B7534">
        <w:rPr>
          <w:rFonts w:cs="Arial"/>
          <w:sz w:val="24"/>
          <w:szCs w:val="24"/>
          <w:lang w:val="en-GB"/>
        </w:rPr>
        <w:t xml:space="preserve"> Pass. In all subsequent citations the generic name can be abbreviated (e.g. </w:t>
      </w:r>
      <w:r w:rsidR="009B7534">
        <w:rPr>
          <w:rFonts w:cs="Arial"/>
          <w:i/>
          <w:iCs/>
          <w:sz w:val="24"/>
          <w:szCs w:val="24"/>
          <w:lang w:val="en-GB"/>
        </w:rPr>
        <w:t xml:space="preserve">D. </w:t>
      </w:r>
      <w:proofErr w:type="spellStart"/>
      <w:r w:rsidR="009B7534">
        <w:rPr>
          <w:rFonts w:cs="Arial"/>
          <w:i/>
          <w:iCs/>
          <w:sz w:val="24"/>
          <w:szCs w:val="24"/>
          <w:lang w:val="en-GB"/>
        </w:rPr>
        <w:t>plantaginea</w:t>
      </w:r>
      <w:proofErr w:type="spellEnd"/>
      <w:r w:rsidR="009B7534">
        <w:rPr>
          <w:rFonts w:cs="Arial"/>
          <w:sz w:val="24"/>
          <w:szCs w:val="24"/>
          <w:lang w:val="en-GB"/>
        </w:rPr>
        <w:t xml:space="preserve">). </w:t>
      </w:r>
    </w:p>
    <w:p w14:paraId="4CC0C220" w14:textId="77777777" w:rsidR="009B7534" w:rsidRDefault="009B7534">
      <w:pPr>
        <w:autoSpaceDE w:val="0"/>
        <w:autoSpaceDN w:val="0"/>
        <w:adjustRightInd w:val="0"/>
        <w:spacing w:after="40"/>
        <w:jc w:val="both"/>
        <w:rPr>
          <w:rFonts w:cs="Arial"/>
          <w:sz w:val="24"/>
          <w:szCs w:val="24"/>
          <w:lang w:val="en-GB"/>
        </w:rPr>
      </w:pPr>
    </w:p>
    <w:p w14:paraId="19E42EC1" w14:textId="77777777" w:rsidR="009B7534" w:rsidRDefault="009B7534">
      <w:pPr>
        <w:autoSpaceDE w:val="0"/>
        <w:autoSpaceDN w:val="0"/>
        <w:adjustRightInd w:val="0"/>
        <w:spacing w:after="40"/>
        <w:jc w:val="both"/>
        <w:rPr>
          <w:rFonts w:cs="Arial"/>
          <w:b/>
          <w:bCs/>
          <w:sz w:val="24"/>
          <w:szCs w:val="24"/>
          <w:lang w:val="en-GB"/>
        </w:rPr>
      </w:pPr>
      <w:r>
        <w:rPr>
          <w:rFonts w:cs="Arial"/>
          <w:b/>
          <w:bCs/>
          <w:sz w:val="24"/>
          <w:szCs w:val="24"/>
          <w:lang w:val="en-GB"/>
        </w:rPr>
        <w:t>Results</w:t>
      </w:r>
    </w:p>
    <w:p w14:paraId="61E24F85" w14:textId="77777777" w:rsidR="009B7534" w:rsidRDefault="009B7534">
      <w:pPr>
        <w:autoSpaceDE w:val="0"/>
        <w:autoSpaceDN w:val="0"/>
        <w:adjustRightInd w:val="0"/>
        <w:spacing w:after="40"/>
        <w:jc w:val="both"/>
        <w:rPr>
          <w:rFonts w:cs="Arial"/>
          <w:sz w:val="24"/>
          <w:szCs w:val="24"/>
          <w:lang w:val="en-GB"/>
        </w:rPr>
      </w:pPr>
      <w:r>
        <w:rPr>
          <w:rFonts w:cs="Arial"/>
          <w:sz w:val="24"/>
          <w:szCs w:val="24"/>
          <w:lang w:val="en-GB"/>
        </w:rPr>
        <w:t xml:space="preserve">The table heading </w:t>
      </w:r>
      <w:r w:rsidR="008E01FD">
        <w:rPr>
          <w:rFonts w:cs="Arial"/>
          <w:sz w:val="24"/>
          <w:szCs w:val="24"/>
          <w:lang w:val="en-GB"/>
        </w:rPr>
        <w:t xml:space="preserve">has to </w:t>
      </w:r>
      <w:r>
        <w:rPr>
          <w:rFonts w:cs="Arial"/>
          <w:sz w:val="24"/>
          <w:szCs w:val="24"/>
          <w:lang w:val="en-GB"/>
        </w:rPr>
        <w:t xml:space="preserve">be </w:t>
      </w:r>
      <w:r w:rsidR="008E01FD">
        <w:rPr>
          <w:rFonts w:cs="Arial"/>
          <w:sz w:val="24"/>
          <w:szCs w:val="24"/>
          <w:lang w:val="en-GB"/>
        </w:rPr>
        <w:t xml:space="preserve">written </w:t>
      </w:r>
      <w:r>
        <w:rPr>
          <w:rFonts w:cs="Arial"/>
          <w:sz w:val="24"/>
          <w:szCs w:val="24"/>
          <w:lang w:val="en-GB"/>
        </w:rPr>
        <w:t>above the table</w:t>
      </w:r>
      <w:r w:rsidR="00591F6C">
        <w:rPr>
          <w:rFonts w:cs="Arial"/>
          <w:sz w:val="24"/>
          <w:szCs w:val="24"/>
          <w:lang w:val="en-GB"/>
        </w:rPr>
        <w:t xml:space="preserve"> in </w:t>
      </w:r>
      <w:proofErr w:type="gramStart"/>
      <w:r w:rsidR="00591F6C">
        <w:rPr>
          <w:rFonts w:cs="Arial"/>
          <w:sz w:val="24"/>
          <w:szCs w:val="24"/>
          <w:lang w:val="en-GB"/>
        </w:rPr>
        <w:t>11 point</w:t>
      </w:r>
      <w:proofErr w:type="gramEnd"/>
      <w:r w:rsidR="00591F6C">
        <w:rPr>
          <w:rFonts w:cs="Arial"/>
          <w:sz w:val="24"/>
          <w:szCs w:val="24"/>
          <w:lang w:val="en-GB"/>
        </w:rPr>
        <w:t xml:space="preserve"> arial font</w:t>
      </w:r>
      <w:r w:rsidR="008E01FD">
        <w:rPr>
          <w:rFonts w:cs="Arial"/>
          <w:sz w:val="24"/>
          <w:szCs w:val="24"/>
          <w:lang w:val="en-GB"/>
        </w:rPr>
        <w:t xml:space="preserve">, </w:t>
      </w:r>
      <w:r>
        <w:rPr>
          <w:rFonts w:cs="Arial"/>
          <w:sz w:val="24"/>
          <w:szCs w:val="24"/>
          <w:lang w:val="en-GB"/>
        </w:rPr>
        <w:t>as shown in the following example.</w:t>
      </w:r>
      <w:r w:rsidR="008E01FD">
        <w:rPr>
          <w:rFonts w:cs="Arial"/>
          <w:sz w:val="24"/>
          <w:szCs w:val="24"/>
          <w:lang w:val="en-GB"/>
        </w:rPr>
        <w:t xml:space="preserve"> Between table title and table there has to be a </w:t>
      </w:r>
      <w:r w:rsidR="00265F23">
        <w:rPr>
          <w:rFonts w:cs="Arial"/>
          <w:sz w:val="24"/>
          <w:szCs w:val="24"/>
          <w:lang w:val="en-GB"/>
        </w:rPr>
        <w:t>two-point space</w:t>
      </w:r>
      <w:r w:rsidR="00665D88">
        <w:rPr>
          <w:rFonts w:cs="Arial"/>
          <w:sz w:val="24"/>
          <w:szCs w:val="24"/>
          <w:lang w:val="en-GB"/>
        </w:rPr>
        <w:t>.</w:t>
      </w:r>
      <w:r w:rsidR="008E01FD">
        <w:rPr>
          <w:rFonts w:cs="Arial"/>
          <w:sz w:val="24"/>
          <w:szCs w:val="24"/>
          <w:lang w:val="en-GB"/>
        </w:rPr>
        <w:t xml:space="preserve"> </w:t>
      </w:r>
    </w:p>
    <w:p w14:paraId="42117E01" w14:textId="77777777" w:rsidR="009B7534" w:rsidRDefault="009B7534">
      <w:pPr>
        <w:autoSpaceDE w:val="0"/>
        <w:autoSpaceDN w:val="0"/>
        <w:adjustRightInd w:val="0"/>
        <w:spacing w:after="40"/>
        <w:jc w:val="both"/>
        <w:rPr>
          <w:rFonts w:cs="Arial"/>
          <w:sz w:val="24"/>
          <w:szCs w:val="24"/>
          <w:lang w:val="en-GB"/>
        </w:rPr>
      </w:pPr>
    </w:p>
    <w:p w14:paraId="341BBA4A" w14:textId="77777777" w:rsidR="009B7534" w:rsidRDefault="009B7534" w:rsidP="00FB2240">
      <w:pPr>
        <w:autoSpaceDE w:val="0"/>
        <w:autoSpaceDN w:val="0"/>
        <w:adjustRightInd w:val="0"/>
        <w:spacing w:after="40"/>
        <w:jc w:val="both"/>
        <w:rPr>
          <w:rFonts w:cs="Arial"/>
          <w:lang w:val="en-GB"/>
        </w:rPr>
      </w:pPr>
      <w:r>
        <w:rPr>
          <w:rFonts w:cs="Arial"/>
          <w:lang w:val="en-GB"/>
        </w:rPr>
        <w:t>Table 1: Efficacy (ABBOTT) of both active ingredients and „</w:t>
      </w:r>
      <w:proofErr w:type="gramStart"/>
      <w:r>
        <w:rPr>
          <w:rFonts w:cs="Arial"/>
          <w:lang w:val="en-GB"/>
        </w:rPr>
        <w:t>efficacy“ of</w:t>
      </w:r>
      <w:proofErr w:type="gramEnd"/>
      <w:r>
        <w:rPr>
          <w:rFonts w:cs="Arial"/>
          <w:lang w:val="en-GB"/>
        </w:rPr>
        <w:t xml:space="preserve"> </w:t>
      </w:r>
      <w:proofErr w:type="spellStart"/>
      <w:r>
        <w:rPr>
          <w:rFonts w:cs="Arial"/>
          <w:lang w:val="en-GB"/>
        </w:rPr>
        <w:t>Quassin</w:t>
      </w:r>
      <w:proofErr w:type="spellEnd"/>
      <w:r>
        <w:rPr>
          <w:rFonts w:cs="Arial"/>
          <w:lang w:val="en-GB"/>
        </w:rPr>
        <w:t xml:space="preserve"> in comparison with </w:t>
      </w:r>
      <w:proofErr w:type="spellStart"/>
      <w:r>
        <w:rPr>
          <w:rFonts w:cs="Arial"/>
          <w:lang w:val="en-GB"/>
        </w:rPr>
        <w:t>Neoquassin</w:t>
      </w:r>
      <w:proofErr w:type="spellEnd"/>
      <w:r>
        <w:rPr>
          <w:rFonts w:cs="Arial"/>
          <w:lang w:val="en-GB"/>
        </w:rPr>
        <w:t xml:space="preserve"> on neonate and older larvae in laboratory trials with treated blossoms or fruits. </w:t>
      </w:r>
    </w:p>
    <w:tbl>
      <w:tblPr>
        <w:tblW w:w="9725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7"/>
        <w:gridCol w:w="1960"/>
        <w:gridCol w:w="709"/>
        <w:gridCol w:w="1275"/>
        <w:gridCol w:w="1985"/>
        <w:gridCol w:w="3189"/>
      </w:tblGrid>
      <w:tr w:rsidR="009B7534" w14:paraId="4AB44AD7" w14:textId="77777777">
        <w:trPr>
          <w:cantSplit/>
          <w:trHeight w:val="285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26C67F21" w14:textId="77777777" w:rsidR="009B7534" w:rsidRDefault="009B7534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Trial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807CB17" w14:textId="77777777" w:rsidR="009B7534" w:rsidRDefault="009B7534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proofErr w:type="spellStart"/>
            <w:r>
              <w:rPr>
                <w:rFonts w:cs="Arial"/>
                <w:sz w:val="24"/>
                <w:szCs w:val="24"/>
              </w:rPr>
              <w:t>Larvae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double" w:sz="4" w:space="0" w:color="000000"/>
            </w:tcBorders>
          </w:tcPr>
          <w:p w14:paraId="4E06EA60" w14:textId="77777777" w:rsidR="009B7534" w:rsidRDefault="009B7534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g/ha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double" w:sz="4" w:space="0" w:color="000000"/>
              <w:bottom w:val="nil"/>
              <w:right w:val="double" w:sz="4" w:space="0" w:color="000000"/>
            </w:tcBorders>
          </w:tcPr>
          <w:p w14:paraId="7A5A477A" w14:textId="77777777" w:rsidR="009B7534" w:rsidRDefault="009B7534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proofErr w:type="spellStart"/>
            <w:r>
              <w:rPr>
                <w:rFonts w:cs="Arial"/>
                <w:sz w:val="24"/>
                <w:szCs w:val="24"/>
              </w:rPr>
              <w:t>Efficacy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 (ABBOTT) in %</w:t>
            </w:r>
          </w:p>
        </w:tc>
        <w:tc>
          <w:tcPr>
            <w:tcW w:w="3189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14:paraId="74751505" w14:textId="77777777" w:rsidR="009B7534" w:rsidRDefault="009B7534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"</w:t>
            </w:r>
            <w:proofErr w:type="spellStart"/>
            <w:r>
              <w:rPr>
                <w:rFonts w:cs="Arial"/>
                <w:sz w:val="24"/>
                <w:szCs w:val="24"/>
              </w:rPr>
              <w:t>Efficacy</w:t>
            </w:r>
            <w:proofErr w:type="spellEnd"/>
            <w:r>
              <w:rPr>
                <w:rFonts w:cs="Arial"/>
                <w:sz w:val="24"/>
                <w:szCs w:val="24"/>
              </w:rPr>
              <w:t>" (ABBOTT) in %</w:t>
            </w:r>
          </w:p>
        </w:tc>
      </w:tr>
      <w:tr w:rsidR="009B7534" w:rsidRPr="008751F7" w14:paraId="5F6393DB" w14:textId="77777777">
        <w:trPr>
          <w:cantSplit/>
          <w:trHeight w:val="285"/>
        </w:trPr>
        <w:tc>
          <w:tcPr>
            <w:tcW w:w="607" w:type="dxa"/>
            <w:tcBorders>
              <w:top w:val="nil"/>
              <w:left w:val="single" w:sz="4" w:space="0" w:color="000000"/>
              <w:bottom w:val="double" w:sz="4" w:space="0" w:color="000000"/>
              <w:right w:val="nil"/>
            </w:tcBorders>
          </w:tcPr>
          <w:p w14:paraId="01A7F4D9" w14:textId="77777777" w:rsidR="009B7534" w:rsidRDefault="009B7534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double" w:sz="4" w:space="0" w:color="000000"/>
              <w:right w:val="nil"/>
            </w:tcBorders>
          </w:tcPr>
          <w:p w14:paraId="2368DB09" w14:textId="77777777" w:rsidR="009B7534" w:rsidRDefault="009B7534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uble" w:sz="4" w:space="0" w:color="000000"/>
              <w:right w:val="double" w:sz="4" w:space="0" w:color="000000"/>
            </w:tcBorders>
          </w:tcPr>
          <w:p w14:paraId="08A7B693" w14:textId="77777777" w:rsidR="009B7534" w:rsidRDefault="009B7534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ca.</w:t>
            </w:r>
          </w:p>
        </w:tc>
        <w:tc>
          <w:tcPr>
            <w:tcW w:w="1275" w:type="dxa"/>
            <w:tcBorders>
              <w:top w:val="nil"/>
              <w:left w:val="double" w:sz="4" w:space="0" w:color="000000"/>
              <w:bottom w:val="double" w:sz="4" w:space="0" w:color="000000"/>
              <w:right w:val="nil"/>
            </w:tcBorders>
          </w:tcPr>
          <w:p w14:paraId="2513DD43" w14:textId="77777777" w:rsidR="009B7534" w:rsidRDefault="009B7534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proofErr w:type="spellStart"/>
            <w:r>
              <w:rPr>
                <w:rFonts w:cs="Arial"/>
                <w:sz w:val="24"/>
                <w:szCs w:val="24"/>
              </w:rPr>
              <w:t>Quassin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double" w:sz="4" w:space="0" w:color="000000"/>
              <w:right w:val="double" w:sz="4" w:space="0" w:color="000000"/>
            </w:tcBorders>
          </w:tcPr>
          <w:p w14:paraId="061C29D9" w14:textId="77777777" w:rsidR="009B7534" w:rsidRDefault="009B7534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proofErr w:type="spellStart"/>
            <w:r>
              <w:rPr>
                <w:rFonts w:cs="Arial"/>
                <w:sz w:val="24"/>
                <w:szCs w:val="24"/>
              </w:rPr>
              <w:t>Neoquassin</w:t>
            </w:r>
            <w:proofErr w:type="spellEnd"/>
          </w:p>
        </w:tc>
        <w:tc>
          <w:tcPr>
            <w:tcW w:w="3189" w:type="dxa"/>
            <w:tcBorders>
              <w:top w:val="nil"/>
              <w:left w:val="double" w:sz="4" w:space="0" w:color="000000"/>
              <w:bottom w:val="double" w:sz="4" w:space="0" w:color="000000"/>
              <w:right w:val="single" w:sz="4" w:space="0" w:color="000000"/>
            </w:tcBorders>
          </w:tcPr>
          <w:p w14:paraId="017E2524" w14:textId="77777777" w:rsidR="009B7534" w:rsidRDefault="009B7534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  <w:lang w:val="it-IT"/>
              </w:rPr>
            </w:pPr>
            <w:proofErr w:type="spellStart"/>
            <w:r>
              <w:rPr>
                <w:rFonts w:cs="Arial"/>
                <w:sz w:val="24"/>
                <w:szCs w:val="24"/>
                <w:lang w:val="it-IT"/>
              </w:rPr>
              <w:t>Quassin</w:t>
            </w:r>
            <w:proofErr w:type="spellEnd"/>
            <w:r>
              <w:rPr>
                <w:rFonts w:cs="Arial"/>
                <w:sz w:val="24"/>
                <w:szCs w:val="24"/>
                <w:lang w:val="it-IT"/>
              </w:rPr>
              <w:t xml:space="preserve"> in </w:t>
            </w:r>
            <w:proofErr w:type="spellStart"/>
            <w:r>
              <w:rPr>
                <w:rFonts w:cs="Arial"/>
                <w:sz w:val="24"/>
                <w:szCs w:val="24"/>
                <w:lang w:val="it-IT"/>
              </w:rPr>
              <w:t>comp</w:t>
            </w:r>
            <w:proofErr w:type="spellEnd"/>
            <w:r>
              <w:rPr>
                <w:rFonts w:cs="Arial"/>
                <w:sz w:val="24"/>
                <w:szCs w:val="24"/>
                <w:lang w:val="it-IT"/>
              </w:rPr>
              <w:t xml:space="preserve">. with </w:t>
            </w:r>
            <w:proofErr w:type="spellStart"/>
            <w:r>
              <w:rPr>
                <w:rFonts w:cs="Arial"/>
                <w:sz w:val="24"/>
                <w:szCs w:val="24"/>
                <w:lang w:val="it-IT"/>
              </w:rPr>
              <w:t>Neoquassin</w:t>
            </w:r>
            <w:proofErr w:type="spellEnd"/>
          </w:p>
        </w:tc>
      </w:tr>
      <w:tr w:rsidR="009B7534" w14:paraId="63C9C71E" w14:textId="77777777">
        <w:trPr>
          <w:cantSplit/>
          <w:trHeight w:val="285"/>
        </w:trPr>
        <w:tc>
          <w:tcPr>
            <w:tcW w:w="607" w:type="dxa"/>
            <w:tcBorders>
              <w:top w:val="double" w:sz="4" w:space="0" w:color="000000"/>
              <w:left w:val="single" w:sz="4" w:space="0" w:color="000000"/>
              <w:bottom w:val="nil"/>
              <w:right w:val="nil"/>
            </w:tcBorders>
          </w:tcPr>
          <w:p w14:paraId="0A2C1C7B" w14:textId="77777777" w:rsidR="009B7534" w:rsidRDefault="009B7534">
            <w:pPr>
              <w:autoSpaceDE w:val="0"/>
              <w:autoSpaceDN w:val="0"/>
              <w:adjustRightInd w:val="0"/>
              <w:jc w:val="center"/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>1</w:t>
            </w:r>
          </w:p>
        </w:tc>
        <w:tc>
          <w:tcPr>
            <w:tcW w:w="1960" w:type="dxa"/>
            <w:tcBorders>
              <w:top w:val="double" w:sz="4" w:space="0" w:color="000000"/>
              <w:left w:val="nil"/>
              <w:bottom w:val="nil"/>
              <w:right w:val="nil"/>
            </w:tcBorders>
          </w:tcPr>
          <w:p w14:paraId="594D4ED5" w14:textId="77777777" w:rsidR="009B7534" w:rsidRDefault="009B7534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val="it-IT"/>
              </w:rPr>
            </w:pPr>
            <w:proofErr w:type="spellStart"/>
            <w:r>
              <w:rPr>
                <w:rFonts w:cs="Arial"/>
                <w:sz w:val="20"/>
                <w:szCs w:val="20"/>
                <w:lang w:val="it-IT"/>
              </w:rPr>
              <w:t>neonatae</w:t>
            </w:r>
            <w:proofErr w:type="spellEnd"/>
          </w:p>
        </w:tc>
        <w:tc>
          <w:tcPr>
            <w:tcW w:w="709" w:type="dxa"/>
            <w:tcBorders>
              <w:top w:val="double" w:sz="4" w:space="0" w:color="000000"/>
              <w:left w:val="nil"/>
              <w:bottom w:val="nil"/>
              <w:right w:val="double" w:sz="4" w:space="0" w:color="000000"/>
            </w:tcBorders>
          </w:tcPr>
          <w:p w14:paraId="05D62B68" w14:textId="77777777" w:rsidR="009B7534" w:rsidRDefault="009B7534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  <w:lang w:val="it-IT"/>
              </w:rPr>
            </w:pPr>
            <w:r>
              <w:rPr>
                <w:rFonts w:cs="Arial"/>
                <w:sz w:val="24"/>
                <w:szCs w:val="24"/>
                <w:lang w:val="it-IT"/>
              </w:rPr>
              <w:t>1.5</w:t>
            </w:r>
          </w:p>
        </w:tc>
        <w:tc>
          <w:tcPr>
            <w:tcW w:w="1275" w:type="dxa"/>
            <w:tcBorders>
              <w:top w:val="double" w:sz="4" w:space="0" w:color="000000"/>
              <w:left w:val="double" w:sz="4" w:space="0" w:color="000000"/>
              <w:bottom w:val="nil"/>
              <w:right w:val="nil"/>
            </w:tcBorders>
          </w:tcPr>
          <w:p w14:paraId="044BE916" w14:textId="77777777" w:rsidR="009B7534" w:rsidRDefault="009B7534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  <w:lang w:val="it-IT"/>
              </w:rPr>
            </w:pPr>
            <w:r>
              <w:rPr>
                <w:rFonts w:cs="Arial"/>
                <w:sz w:val="24"/>
                <w:szCs w:val="24"/>
                <w:lang w:val="it-IT"/>
              </w:rPr>
              <w:t>71.9</w:t>
            </w:r>
          </w:p>
        </w:tc>
        <w:tc>
          <w:tcPr>
            <w:tcW w:w="1985" w:type="dxa"/>
            <w:tcBorders>
              <w:top w:val="double" w:sz="4" w:space="0" w:color="000000"/>
              <w:left w:val="nil"/>
              <w:bottom w:val="nil"/>
              <w:right w:val="double" w:sz="4" w:space="0" w:color="000000"/>
            </w:tcBorders>
          </w:tcPr>
          <w:p w14:paraId="6F399C39" w14:textId="77777777" w:rsidR="009B7534" w:rsidRDefault="009B7534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  <w:lang w:val="it-IT"/>
              </w:rPr>
            </w:pPr>
            <w:r>
              <w:rPr>
                <w:rFonts w:cs="Arial"/>
                <w:sz w:val="24"/>
                <w:szCs w:val="24"/>
                <w:lang w:val="it-IT"/>
              </w:rPr>
              <w:t>61.0</w:t>
            </w:r>
          </w:p>
        </w:tc>
        <w:tc>
          <w:tcPr>
            <w:tcW w:w="3189" w:type="dxa"/>
            <w:tcBorders>
              <w:top w:val="doub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14:paraId="102B2F7F" w14:textId="77777777" w:rsidR="009B7534" w:rsidRDefault="009B7534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  <w:lang w:val="it-IT"/>
              </w:rPr>
            </w:pPr>
            <w:r>
              <w:rPr>
                <w:rFonts w:cs="Arial"/>
                <w:sz w:val="24"/>
                <w:szCs w:val="24"/>
                <w:lang w:val="it-IT"/>
              </w:rPr>
              <w:t>17.8</w:t>
            </w:r>
          </w:p>
        </w:tc>
      </w:tr>
      <w:tr w:rsidR="009B7534" w14:paraId="71A1070C" w14:textId="77777777">
        <w:trPr>
          <w:cantSplit/>
          <w:trHeight w:val="285"/>
        </w:trPr>
        <w:tc>
          <w:tcPr>
            <w:tcW w:w="60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EE8BBA4" w14:textId="77777777" w:rsidR="009B7534" w:rsidRDefault="009B7534">
            <w:pPr>
              <w:autoSpaceDE w:val="0"/>
              <w:autoSpaceDN w:val="0"/>
              <w:adjustRightInd w:val="0"/>
              <w:jc w:val="center"/>
              <w:rPr>
                <w:rFonts w:cs="Arial"/>
                <w:lang w:val="it-IT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51735214" w14:textId="77777777" w:rsidR="009B7534" w:rsidRDefault="009B7534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val="it-IT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double" w:sz="4" w:space="0" w:color="000000"/>
            </w:tcBorders>
          </w:tcPr>
          <w:p w14:paraId="50209864" w14:textId="77777777" w:rsidR="009B7534" w:rsidRDefault="009B7534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  <w:lang w:val="it-IT"/>
              </w:rPr>
            </w:pPr>
            <w:r>
              <w:rPr>
                <w:rFonts w:cs="Arial"/>
                <w:sz w:val="24"/>
                <w:szCs w:val="24"/>
                <w:lang w:val="it-IT"/>
              </w:rPr>
              <w:t xml:space="preserve">  3</w:t>
            </w:r>
          </w:p>
        </w:tc>
        <w:tc>
          <w:tcPr>
            <w:tcW w:w="1275" w:type="dxa"/>
            <w:tcBorders>
              <w:top w:val="nil"/>
              <w:left w:val="double" w:sz="4" w:space="0" w:color="000000"/>
              <w:bottom w:val="nil"/>
              <w:right w:val="nil"/>
            </w:tcBorders>
          </w:tcPr>
          <w:p w14:paraId="0D8306FA" w14:textId="77777777" w:rsidR="009B7534" w:rsidRDefault="009B7534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  <w:lang w:val="it-IT"/>
              </w:rPr>
            </w:pPr>
            <w:r>
              <w:rPr>
                <w:rFonts w:cs="Arial"/>
                <w:sz w:val="24"/>
                <w:szCs w:val="24"/>
                <w:lang w:val="it-IT"/>
              </w:rPr>
              <w:t>75.1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double" w:sz="4" w:space="0" w:color="000000"/>
            </w:tcBorders>
          </w:tcPr>
          <w:p w14:paraId="76AF65B5" w14:textId="77777777" w:rsidR="009B7534" w:rsidRDefault="009B7534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  <w:lang w:val="it-IT"/>
              </w:rPr>
            </w:pPr>
            <w:r>
              <w:rPr>
                <w:rFonts w:cs="Arial"/>
                <w:sz w:val="24"/>
                <w:szCs w:val="24"/>
                <w:lang w:val="it-IT"/>
              </w:rPr>
              <w:t>71.1</w:t>
            </w:r>
          </w:p>
        </w:tc>
        <w:tc>
          <w:tcPr>
            <w:tcW w:w="3189" w:type="dxa"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41DDB622" w14:textId="77777777" w:rsidR="009B7534" w:rsidRDefault="009B7534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  <w:lang w:val="it-IT"/>
              </w:rPr>
            </w:pPr>
            <w:r>
              <w:rPr>
                <w:rFonts w:cs="Arial"/>
                <w:sz w:val="24"/>
                <w:szCs w:val="24"/>
                <w:lang w:val="it-IT"/>
              </w:rPr>
              <w:t xml:space="preserve">  5.7</w:t>
            </w:r>
          </w:p>
        </w:tc>
      </w:tr>
      <w:tr w:rsidR="009B7534" w14:paraId="010C421B" w14:textId="77777777">
        <w:trPr>
          <w:cantSplit/>
          <w:trHeight w:val="285"/>
        </w:trPr>
        <w:tc>
          <w:tcPr>
            <w:tcW w:w="60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9984940" w14:textId="77777777" w:rsidR="009B7534" w:rsidRDefault="009B7534">
            <w:pPr>
              <w:autoSpaceDE w:val="0"/>
              <w:autoSpaceDN w:val="0"/>
              <w:adjustRightInd w:val="0"/>
              <w:jc w:val="center"/>
              <w:rPr>
                <w:rFonts w:cs="Arial"/>
                <w:lang w:val="it-IT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723EF9AF" w14:textId="77777777" w:rsidR="009B7534" w:rsidRDefault="009B7534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val="it-IT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double" w:sz="4" w:space="0" w:color="000000"/>
            </w:tcBorders>
          </w:tcPr>
          <w:p w14:paraId="74FD9BD1" w14:textId="77777777" w:rsidR="009B7534" w:rsidRDefault="009B7534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  <w:lang w:val="it-IT"/>
              </w:rPr>
            </w:pPr>
            <w:r>
              <w:rPr>
                <w:rFonts w:cs="Arial"/>
                <w:sz w:val="24"/>
                <w:szCs w:val="24"/>
                <w:lang w:val="it-IT"/>
              </w:rPr>
              <w:t xml:space="preserve">  6</w:t>
            </w:r>
          </w:p>
        </w:tc>
        <w:tc>
          <w:tcPr>
            <w:tcW w:w="1275" w:type="dxa"/>
            <w:tcBorders>
              <w:top w:val="nil"/>
              <w:left w:val="double" w:sz="4" w:space="0" w:color="000000"/>
              <w:bottom w:val="nil"/>
              <w:right w:val="nil"/>
            </w:tcBorders>
          </w:tcPr>
          <w:p w14:paraId="404F9AD6" w14:textId="77777777" w:rsidR="009B7534" w:rsidRDefault="009B7534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  <w:lang w:val="it-IT"/>
              </w:rPr>
            </w:pPr>
            <w:r>
              <w:rPr>
                <w:rFonts w:cs="Arial"/>
                <w:sz w:val="24"/>
                <w:szCs w:val="24"/>
                <w:lang w:val="it-IT"/>
              </w:rPr>
              <w:t>91.6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double" w:sz="4" w:space="0" w:color="000000"/>
            </w:tcBorders>
          </w:tcPr>
          <w:p w14:paraId="48F3CB99" w14:textId="77777777" w:rsidR="009B7534" w:rsidRDefault="009B7534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  <w:lang w:val="it-IT"/>
              </w:rPr>
            </w:pPr>
            <w:r>
              <w:rPr>
                <w:rFonts w:cs="Arial"/>
                <w:sz w:val="24"/>
                <w:szCs w:val="24"/>
                <w:lang w:val="it-IT"/>
              </w:rPr>
              <w:t xml:space="preserve"> 63.0</w:t>
            </w:r>
          </w:p>
        </w:tc>
        <w:tc>
          <w:tcPr>
            <w:tcW w:w="3189" w:type="dxa"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4BD68DD7" w14:textId="77777777" w:rsidR="009B7534" w:rsidRDefault="009B7534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  <w:lang w:val="it-IT"/>
              </w:rPr>
            </w:pPr>
            <w:r>
              <w:rPr>
                <w:rFonts w:cs="Arial"/>
                <w:sz w:val="24"/>
                <w:szCs w:val="24"/>
                <w:lang w:val="it-IT"/>
              </w:rPr>
              <w:t>45.3</w:t>
            </w:r>
          </w:p>
        </w:tc>
      </w:tr>
      <w:tr w:rsidR="009B7534" w14:paraId="52FA03C9" w14:textId="77777777">
        <w:trPr>
          <w:cantSplit/>
          <w:trHeight w:val="285"/>
        </w:trPr>
        <w:tc>
          <w:tcPr>
            <w:tcW w:w="60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E50C6D9" w14:textId="77777777" w:rsidR="009B7534" w:rsidRDefault="009B7534">
            <w:pPr>
              <w:autoSpaceDE w:val="0"/>
              <w:autoSpaceDN w:val="0"/>
              <w:adjustRightInd w:val="0"/>
              <w:jc w:val="center"/>
              <w:rPr>
                <w:rFonts w:cs="Arial"/>
                <w:lang w:val="it-IT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0BE93FCA" w14:textId="77777777" w:rsidR="009B7534" w:rsidRDefault="009B7534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val="it-IT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double" w:sz="4" w:space="0" w:color="000000"/>
            </w:tcBorders>
          </w:tcPr>
          <w:p w14:paraId="0E40D5DE" w14:textId="77777777" w:rsidR="009B7534" w:rsidRDefault="009B7534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  <w:lang w:val="it-IT"/>
              </w:rPr>
            </w:pPr>
            <w:r>
              <w:rPr>
                <w:rFonts w:cs="Arial"/>
                <w:sz w:val="24"/>
                <w:szCs w:val="24"/>
                <w:lang w:val="it-IT"/>
              </w:rPr>
              <w:t>12</w:t>
            </w:r>
          </w:p>
        </w:tc>
        <w:tc>
          <w:tcPr>
            <w:tcW w:w="1275" w:type="dxa"/>
            <w:tcBorders>
              <w:top w:val="nil"/>
              <w:left w:val="double" w:sz="4" w:space="0" w:color="000000"/>
              <w:bottom w:val="nil"/>
              <w:right w:val="nil"/>
            </w:tcBorders>
          </w:tcPr>
          <w:p w14:paraId="685962F0" w14:textId="77777777" w:rsidR="009B7534" w:rsidRDefault="009B7534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  <w:lang w:val="it-IT"/>
              </w:rPr>
            </w:pPr>
            <w:r>
              <w:rPr>
                <w:rFonts w:cs="Arial"/>
                <w:sz w:val="24"/>
                <w:szCs w:val="24"/>
                <w:lang w:val="it-IT"/>
              </w:rPr>
              <w:t>80.7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double" w:sz="4" w:space="0" w:color="000000"/>
            </w:tcBorders>
          </w:tcPr>
          <w:p w14:paraId="4835815B" w14:textId="77777777" w:rsidR="009B7534" w:rsidRDefault="009B7534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  <w:lang w:val="it-IT"/>
              </w:rPr>
            </w:pPr>
            <w:r>
              <w:rPr>
                <w:rFonts w:cs="Arial"/>
                <w:sz w:val="24"/>
                <w:szCs w:val="24"/>
                <w:lang w:val="it-IT"/>
              </w:rPr>
              <w:t>69.5</w:t>
            </w:r>
          </w:p>
        </w:tc>
        <w:tc>
          <w:tcPr>
            <w:tcW w:w="3189" w:type="dxa"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47B056AD" w14:textId="77777777" w:rsidR="009B7534" w:rsidRDefault="009B7534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  <w:lang w:val="it-IT"/>
              </w:rPr>
            </w:pPr>
            <w:r>
              <w:rPr>
                <w:rFonts w:cs="Arial"/>
                <w:sz w:val="24"/>
                <w:szCs w:val="24"/>
                <w:lang w:val="it-IT"/>
              </w:rPr>
              <w:t>16.2</w:t>
            </w:r>
          </w:p>
        </w:tc>
      </w:tr>
      <w:tr w:rsidR="009B7534" w14:paraId="5328C4C4" w14:textId="77777777">
        <w:trPr>
          <w:cantSplit/>
          <w:trHeight w:val="285"/>
        </w:trPr>
        <w:tc>
          <w:tcPr>
            <w:tcW w:w="607" w:type="dxa"/>
            <w:tcBorders>
              <w:top w:val="nil"/>
              <w:left w:val="single" w:sz="4" w:space="0" w:color="000000"/>
              <w:bottom w:val="double" w:sz="4" w:space="0" w:color="000000"/>
              <w:right w:val="nil"/>
            </w:tcBorders>
          </w:tcPr>
          <w:p w14:paraId="5C702729" w14:textId="77777777" w:rsidR="009B7534" w:rsidRDefault="009B7534">
            <w:pPr>
              <w:autoSpaceDE w:val="0"/>
              <w:autoSpaceDN w:val="0"/>
              <w:adjustRightInd w:val="0"/>
              <w:jc w:val="center"/>
              <w:rPr>
                <w:rFonts w:cs="Arial"/>
                <w:lang w:val="it-IT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double" w:sz="4" w:space="0" w:color="000000"/>
              <w:right w:val="nil"/>
            </w:tcBorders>
          </w:tcPr>
          <w:p w14:paraId="559B345F" w14:textId="77777777" w:rsidR="009B7534" w:rsidRDefault="009B7534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val="it-IT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uble" w:sz="4" w:space="0" w:color="000000"/>
              <w:right w:val="double" w:sz="4" w:space="0" w:color="000000"/>
            </w:tcBorders>
          </w:tcPr>
          <w:p w14:paraId="3E35109B" w14:textId="77777777" w:rsidR="009B7534" w:rsidRDefault="009B7534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  <w:lang w:val="it-IT"/>
              </w:rPr>
            </w:pPr>
            <w:r>
              <w:rPr>
                <w:rFonts w:cs="Arial"/>
                <w:sz w:val="24"/>
                <w:szCs w:val="24"/>
                <w:lang w:val="it-IT"/>
              </w:rPr>
              <w:t>18</w:t>
            </w:r>
          </w:p>
        </w:tc>
        <w:tc>
          <w:tcPr>
            <w:tcW w:w="1275" w:type="dxa"/>
            <w:tcBorders>
              <w:top w:val="nil"/>
              <w:left w:val="double" w:sz="4" w:space="0" w:color="000000"/>
              <w:bottom w:val="double" w:sz="4" w:space="0" w:color="000000"/>
              <w:right w:val="nil"/>
            </w:tcBorders>
          </w:tcPr>
          <w:p w14:paraId="14CAD9F6" w14:textId="77777777" w:rsidR="009B7534" w:rsidRDefault="009B7534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  <w:lang w:val="it-IT"/>
              </w:rPr>
            </w:pPr>
            <w:r>
              <w:rPr>
                <w:rFonts w:cs="Arial"/>
                <w:sz w:val="24"/>
                <w:szCs w:val="24"/>
                <w:lang w:val="it-IT"/>
              </w:rPr>
              <w:t>76.7</w:t>
            </w:r>
          </w:p>
        </w:tc>
        <w:tc>
          <w:tcPr>
            <w:tcW w:w="1985" w:type="dxa"/>
            <w:tcBorders>
              <w:top w:val="nil"/>
              <w:left w:val="nil"/>
              <w:bottom w:val="double" w:sz="4" w:space="0" w:color="000000"/>
              <w:right w:val="double" w:sz="4" w:space="0" w:color="000000"/>
            </w:tcBorders>
          </w:tcPr>
          <w:p w14:paraId="45186911" w14:textId="77777777" w:rsidR="009B7534" w:rsidRDefault="009B7534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  <w:lang w:val="it-IT"/>
              </w:rPr>
            </w:pPr>
            <w:r>
              <w:rPr>
                <w:rFonts w:cs="Arial"/>
                <w:sz w:val="24"/>
                <w:szCs w:val="24"/>
                <w:lang w:val="it-IT"/>
              </w:rPr>
              <w:t>75.5</w:t>
            </w:r>
          </w:p>
        </w:tc>
        <w:tc>
          <w:tcPr>
            <w:tcW w:w="3189" w:type="dxa"/>
            <w:tcBorders>
              <w:top w:val="nil"/>
              <w:left w:val="double" w:sz="4" w:space="0" w:color="000000"/>
              <w:bottom w:val="double" w:sz="4" w:space="0" w:color="000000"/>
              <w:right w:val="single" w:sz="4" w:space="0" w:color="000000"/>
            </w:tcBorders>
          </w:tcPr>
          <w:p w14:paraId="54837B94" w14:textId="77777777" w:rsidR="009B7534" w:rsidRDefault="009B7534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  <w:lang w:val="it-IT"/>
              </w:rPr>
            </w:pPr>
            <w:r>
              <w:rPr>
                <w:rFonts w:cs="Arial"/>
                <w:sz w:val="24"/>
                <w:szCs w:val="24"/>
                <w:lang w:val="it-IT"/>
              </w:rPr>
              <w:t xml:space="preserve">  1.6</w:t>
            </w:r>
          </w:p>
        </w:tc>
      </w:tr>
    </w:tbl>
    <w:p w14:paraId="5E117189" w14:textId="77777777" w:rsidR="009B7534" w:rsidRDefault="009B7534">
      <w:pPr>
        <w:autoSpaceDE w:val="0"/>
        <w:autoSpaceDN w:val="0"/>
        <w:adjustRightInd w:val="0"/>
        <w:jc w:val="both"/>
        <w:rPr>
          <w:rFonts w:cs="Arial"/>
          <w:sz w:val="24"/>
          <w:szCs w:val="24"/>
          <w:lang w:val="it-IT"/>
        </w:rPr>
      </w:pPr>
    </w:p>
    <w:p w14:paraId="5E3D88E8" w14:textId="77777777" w:rsidR="00265F23" w:rsidRDefault="009B7534">
      <w:pPr>
        <w:autoSpaceDE w:val="0"/>
        <w:autoSpaceDN w:val="0"/>
        <w:adjustRightInd w:val="0"/>
        <w:spacing w:after="40"/>
        <w:jc w:val="both"/>
        <w:rPr>
          <w:rFonts w:cs="Arial"/>
          <w:sz w:val="24"/>
          <w:szCs w:val="24"/>
          <w:lang w:val="en-GB"/>
        </w:rPr>
      </w:pPr>
      <w:r>
        <w:rPr>
          <w:rFonts w:cs="Arial"/>
          <w:sz w:val="24"/>
          <w:szCs w:val="24"/>
          <w:lang w:val="en-GB"/>
        </w:rPr>
        <w:t xml:space="preserve">The figure title </w:t>
      </w:r>
      <w:r w:rsidR="00FA6F86">
        <w:rPr>
          <w:rFonts w:cs="Arial"/>
          <w:sz w:val="24"/>
          <w:szCs w:val="24"/>
          <w:lang w:val="en-GB"/>
        </w:rPr>
        <w:t>has to be written</w:t>
      </w:r>
      <w:r>
        <w:rPr>
          <w:rFonts w:cs="Arial"/>
          <w:sz w:val="24"/>
          <w:szCs w:val="24"/>
          <w:lang w:val="en-GB"/>
        </w:rPr>
        <w:t xml:space="preserve"> below the figure</w:t>
      </w:r>
      <w:r w:rsidR="00FA6F86">
        <w:rPr>
          <w:rFonts w:cs="Arial"/>
          <w:sz w:val="24"/>
          <w:szCs w:val="24"/>
          <w:lang w:val="en-GB"/>
        </w:rPr>
        <w:t xml:space="preserve"> in</w:t>
      </w:r>
      <w:r w:rsidR="00265F23">
        <w:rPr>
          <w:rFonts w:cs="Arial"/>
          <w:sz w:val="24"/>
          <w:szCs w:val="24"/>
          <w:lang w:val="en-GB"/>
        </w:rPr>
        <w:t xml:space="preserve"> 11-point</w:t>
      </w:r>
      <w:r w:rsidR="00FA6F86">
        <w:rPr>
          <w:rFonts w:cs="Arial"/>
          <w:sz w:val="24"/>
          <w:szCs w:val="24"/>
          <w:lang w:val="en-GB"/>
        </w:rPr>
        <w:t xml:space="preserve"> Arial</w:t>
      </w:r>
      <w:r w:rsidR="00265F23">
        <w:rPr>
          <w:rFonts w:cs="Arial"/>
          <w:sz w:val="24"/>
          <w:szCs w:val="24"/>
          <w:lang w:val="en-GB"/>
        </w:rPr>
        <w:t xml:space="preserve"> </w:t>
      </w:r>
      <w:r w:rsidR="00FA6F86">
        <w:rPr>
          <w:rFonts w:cs="Arial"/>
          <w:sz w:val="24"/>
          <w:szCs w:val="24"/>
          <w:lang w:val="en-GB"/>
        </w:rPr>
        <w:t>font</w:t>
      </w:r>
      <w:r w:rsidR="00665D88">
        <w:rPr>
          <w:rFonts w:cs="Arial"/>
          <w:sz w:val="24"/>
          <w:szCs w:val="24"/>
          <w:lang w:val="en-GB"/>
        </w:rPr>
        <w:t>.</w:t>
      </w:r>
    </w:p>
    <w:p w14:paraId="22B0F27E" w14:textId="77777777" w:rsidR="00D86227" w:rsidRDefault="00D86227">
      <w:pPr>
        <w:autoSpaceDE w:val="0"/>
        <w:autoSpaceDN w:val="0"/>
        <w:adjustRightInd w:val="0"/>
        <w:spacing w:after="40"/>
        <w:jc w:val="both"/>
        <w:rPr>
          <w:rFonts w:cs="Arial"/>
          <w:b/>
          <w:bCs/>
          <w:sz w:val="24"/>
          <w:szCs w:val="24"/>
          <w:lang w:val="en-GB"/>
        </w:rPr>
      </w:pPr>
    </w:p>
    <w:p w14:paraId="79BA1AF2" w14:textId="77777777" w:rsidR="009B7534" w:rsidRDefault="009B7534">
      <w:pPr>
        <w:autoSpaceDE w:val="0"/>
        <w:autoSpaceDN w:val="0"/>
        <w:adjustRightInd w:val="0"/>
        <w:spacing w:after="40"/>
        <w:jc w:val="both"/>
        <w:rPr>
          <w:rFonts w:cs="Arial"/>
          <w:b/>
          <w:bCs/>
          <w:sz w:val="24"/>
          <w:szCs w:val="24"/>
          <w:lang w:val="en-GB"/>
        </w:rPr>
      </w:pPr>
      <w:r>
        <w:rPr>
          <w:rFonts w:cs="Arial"/>
          <w:b/>
          <w:bCs/>
          <w:sz w:val="24"/>
          <w:szCs w:val="24"/>
          <w:lang w:val="en-GB"/>
        </w:rPr>
        <w:t>Discussion</w:t>
      </w:r>
    </w:p>
    <w:p w14:paraId="73A8C0FA" w14:textId="77777777" w:rsidR="009B7534" w:rsidRDefault="009B7534">
      <w:pPr>
        <w:autoSpaceDE w:val="0"/>
        <w:autoSpaceDN w:val="0"/>
        <w:adjustRightInd w:val="0"/>
        <w:spacing w:after="40"/>
        <w:jc w:val="both"/>
        <w:rPr>
          <w:rFonts w:cs="Arial"/>
          <w:sz w:val="24"/>
          <w:szCs w:val="24"/>
          <w:lang w:val="en-GB"/>
        </w:rPr>
      </w:pPr>
      <w:r>
        <w:rPr>
          <w:rFonts w:cs="Arial"/>
          <w:sz w:val="24"/>
          <w:szCs w:val="24"/>
          <w:lang w:val="en-GB"/>
        </w:rPr>
        <w:t xml:space="preserve">If you cite authors in the text, please order them according to the date of publication, first dates first, e.g. (Erwin &amp; Ribeiro, 1996; </w:t>
      </w:r>
      <w:proofErr w:type="spellStart"/>
      <w:r>
        <w:rPr>
          <w:rFonts w:cs="Arial"/>
          <w:sz w:val="24"/>
          <w:szCs w:val="24"/>
          <w:lang w:val="en-GB"/>
        </w:rPr>
        <w:t>Kuldau</w:t>
      </w:r>
      <w:proofErr w:type="spellEnd"/>
      <w:r>
        <w:rPr>
          <w:rFonts w:cs="Arial"/>
          <w:sz w:val="24"/>
          <w:szCs w:val="24"/>
          <w:lang w:val="en-GB"/>
        </w:rPr>
        <w:t xml:space="preserve"> &amp; Yates, 2000; McCracken </w:t>
      </w:r>
      <w:r>
        <w:rPr>
          <w:rFonts w:cs="Arial"/>
          <w:i/>
          <w:sz w:val="24"/>
          <w:szCs w:val="24"/>
          <w:lang w:val="en-GB"/>
        </w:rPr>
        <w:t>et al.</w:t>
      </w:r>
      <w:r>
        <w:rPr>
          <w:rFonts w:cs="Arial"/>
          <w:sz w:val="24"/>
          <w:szCs w:val="24"/>
          <w:lang w:val="en-GB"/>
        </w:rPr>
        <w:t xml:space="preserve">, 2003), or “… Erwin &amp; Ribeiro (1996) and McCracken </w:t>
      </w:r>
      <w:r>
        <w:rPr>
          <w:rFonts w:cs="Arial"/>
          <w:i/>
          <w:sz w:val="24"/>
          <w:szCs w:val="24"/>
          <w:lang w:val="en-GB"/>
        </w:rPr>
        <w:t>et al.</w:t>
      </w:r>
      <w:r>
        <w:rPr>
          <w:rFonts w:cs="Arial"/>
          <w:sz w:val="24"/>
          <w:szCs w:val="24"/>
          <w:lang w:val="en-GB"/>
        </w:rPr>
        <w:t xml:space="preserve"> (2003) have shown…”</w:t>
      </w:r>
    </w:p>
    <w:p w14:paraId="2C003BD2" w14:textId="77777777" w:rsidR="009B7534" w:rsidRDefault="009B7534">
      <w:pPr>
        <w:autoSpaceDE w:val="0"/>
        <w:autoSpaceDN w:val="0"/>
        <w:adjustRightInd w:val="0"/>
        <w:spacing w:after="40"/>
        <w:jc w:val="both"/>
        <w:rPr>
          <w:rFonts w:cs="Arial"/>
          <w:sz w:val="24"/>
          <w:szCs w:val="24"/>
          <w:lang w:val="en-GB"/>
        </w:rPr>
      </w:pPr>
    </w:p>
    <w:p w14:paraId="2003AAA7" w14:textId="77777777" w:rsidR="009B7534" w:rsidRDefault="009B7534">
      <w:pPr>
        <w:autoSpaceDE w:val="0"/>
        <w:autoSpaceDN w:val="0"/>
        <w:adjustRightInd w:val="0"/>
        <w:spacing w:after="40"/>
        <w:jc w:val="both"/>
        <w:rPr>
          <w:rFonts w:cs="Arial"/>
          <w:b/>
          <w:bCs/>
          <w:sz w:val="24"/>
          <w:szCs w:val="24"/>
          <w:lang w:val="en-GB"/>
        </w:rPr>
      </w:pPr>
      <w:r>
        <w:rPr>
          <w:rFonts w:cs="Arial"/>
          <w:b/>
          <w:bCs/>
          <w:sz w:val="24"/>
          <w:szCs w:val="24"/>
          <w:lang w:val="en-GB"/>
        </w:rPr>
        <w:t>Acknowledgements</w:t>
      </w:r>
    </w:p>
    <w:p w14:paraId="47B68775" w14:textId="77777777" w:rsidR="009B7534" w:rsidRDefault="009B7534">
      <w:pPr>
        <w:autoSpaceDE w:val="0"/>
        <w:autoSpaceDN w:val="0"/>
        <w:adjustRightInd w:val="0"/>
        <w:spacing w:after="40"/>
        <w:jc w:val="both"/>
        <w:rPr>
          <w:rFonts w:cs="Arial"/>
          <w:sz w:val="24"/>
          <w:szCs w:val="24"/>
          <w:lang w:val="en-GB"/>
        </w:rPr>
      </w:pPr>
      <w:r>
        <w:rPr>
          <w:rFonts w:cs="Arial"/>
          <w:sz w:val="24"/>
          <w:szCs w:val="24"/>
          <w:lang w:val="en-GB"/>
        </w:rPr>
        <w:t xml:space="preserve">If you </w:t>
      </w:r>
      <w:r w:rsidR="00FA6F86">
        <w:rPr>
          <w:rFonts w:cs="Arial"/>
          <w:sz w:val="24"/>
          <w:szCs w:val="24"/>
          <w:lang w:val="en-GB"/>
        </w:rPr>
        <w:t xml:space="preserve">want to acknowledge the help of </w:t>
      </w:r>
      <w:proofErr w:type="gramStart"/>
      <w:r w:rsidR="00FA6F86">
        <w:rPr>
          <w:rFonts w:cs="Arial"/>
          <w:sz w:val="24"/>
          <w:szCs w:val="24"/>
          <w:lang w:val="en-GB"/>
        </w:rPr>
        <w:t>somebody</w:t>
      </w:r>
      <w:proofErr w:type="gramEnd"/>
      <w:r>
        <w:rPr>
          <w:rFonts w:cs="Arial"/>
          <w:sz w:val="24"/>
          <w:szCs w:val="24"/>
          <w:lang w:val="en-GB"/>
        </w:rPr>
        <w:t xml:space="preserve"> please mention </w:t>
      </w:r>
      <w:r w:rsidR="00FA6F86">
        <w:rPr>
          <w:rFonts w:cs="Arial"/>
          <w:sz w:val="24"/>
          <w:szCs w:val="24"/>
          <w:lang w:val="en-GB"/>
        </w:rPr>
        <w:t xml:space="preserve">this </w:t>
      </w:r>
      <w:r>
        <w:rPr>
          <w:rFonts w:cs="Arial"/>
          <w:sz w:val="24"/>
          <w:szCs w:val="24"/>
          <w:lang w:val="en-GB"/>
        </w:rPr>
        <w:t>here.</w:t>
      </w:r>
    </w:p>
    <w:p w14:paraId="40777596" w14:textId="77777777" w:rsidR="009B7534" w:rsidRDefault="009B7534">
      <w:pPr>
        <w:autoSpaceDE w:val="0"/>
        <w:autoSpaceDN w:val="0"/>
        <w:adjustRightInd w:val="0"/>
        <w:spacing w:after="40"/>
        <w:jc w:val="both"/>
        <w:rPr>
          <w:rFonts w:cs="Arial"/>
          <w:sz w:val="24"/>
          <w:szCs w:val="24"/>
          <w:lang w:val="en-GB"/>
        </w:rPr>
      </w:pPr>
    </w:p>
    <w:p w14:paraId="41E6CC6A" w14:textId="77777777" w:rsidR="009B7534" w:rsidRDefault="009B7534">
      <w:pPr>
        <w:autoSpaceDE w:val="0"/>
        <w:autoSpaceDN w:val="0"/>
        <w:adjustRightInd w:val="0"/>
        <w:spacing w:after="40"/>
        <w:jc w:val="both"/>
        <w:rPr>
          <w:rFonts w:cs="Arial"/>
          <w:b/>
          <w:bCs/>
          <w:sz w:val="24"/>
          <w:szCs w:val="24"/>
          <w:lang w:val="en-GB"/>
        </w:rPr>
      </w:pPr>
      <w:r>
        <w:rPr>
          <w:rFonts w:cs="Arial"/>
          <w:b/>
          <w:bCs/>
          <w:sz w:val="24"/>
          <w:szCs w:val="24"/>
          <w:lang w:val="en-GB"/>
        </w:rPr>
        <w:t>References</w:t>
      </w:r>
    </w:p>
    <w:p w14:paraId="4E3CDEF1" w14:textId="77777777" w:rsidR="009B7534" w:rsidRDefault="009B7534">
      <w:pPr>
        <w:autoSpaceDE w:val="0"/>
        <w:autoSpaceDN w:val="0"/>
        <w:adjustRightInd w:val="0"/>
        <w:spacing w:after="40"/>
        <w:jc w:val="both"/>
        <w:rPr>
          <w:rFonts w:cs="Arial"/>
          <w:lang w:val="en-GB"/>
        </w:rPr>
      </w:pPr>
      <w:r>
        <w:rPr>
          <w:rFonts w:cs="Arial"/>
          <w:lang w:val="en-GB"/>
        </w:rPr>
        <w:t xml:space="preserve">The references are written in </w:t>
      </w:r>
      <w:r w:rsidR="00265F23">
        <w:rPr>
          <w:rFonts w:cs="Arial"/>
          <w:lang w:val="en-GB"/>
        </w:rPr>
        <w:t>11-point Arial font</w:t>
      </w:r>
      <w:r>
        <w:rPr>
          <w:rFonts w:cs="Arial"/>
          <w:lang w:val="en-GB"/>
        </w:rPr>
        <w:t xml:space="preserve"> with</w:t>
      </w:r>
      <w:r w:rsidR="00265F23">
        <w:rPr>
          <w:rFonts w:cs="Arial"/>
          <w:lang w:val="en-GB"/>
        </w:rPr>
        <w:t xml:space="preserve"> 0.5cm</w:t>
      </w:r>
      <w:r>
        <w:rPr>
          <w:rFonts w:cs="Arial"/>
          <w:lang w:val="en-GB"/>
        </w:rPr>
        <w:t xml:space="preserve"> hanging </w:t>
      </w:r>
      <w:r w:rsidR="00FA6F86">
        <w:rPr>
          <w:rFonts w:cs="Arial"/>
          <w:lang w:val="en-GB"/>
        </w:rPr>
        <w:t xml:space="preserve">indents </w:t>
      </w:r>
      <w:r>
        <w:rPr>
          <w:rFonts w:cs="Arial"/>
          <w:lang w:val="en-GB"/>
        </w:rPr>
        <w:t xml:space="preserve">in the first line. References are listed alphabetically. In the case of several references by the same author, give single-author references first, e.g. Smith (1996) before Smith </w:t>
      </w:r>
      <w:r>
        <w:rPr>
          <w:rFonts w:cs="Arial"/>
          <w:i/>
          <w:lang w:val="en-GB"/>
        </w:rPr>
        <w:t>et al.</w:t>
      </w:r>
      <w:r>
        <w:rPr>
          <w:rFonts w:cs="Arial"/>
          <w:lang w:val="en-GB"/>
        </w:rPr>
        <w:t xml:space="preserve"> (1994), but Smith (1993) before Smith (1994). Please follow the examples given below for journal articles, book chapters and entire books.</w:t>
      </w:r>
    </w:p>
    <w:p w14:paraId="104194A0" w14:textId="77777777" w:rsidR="00C03DA7" w:rsidRDefault="00C03DA7">
      <w:pPr>
        <w:autoSpaceDE w:val="0"/>
        <w:autoSpaceDN w:val="0"/>
        <w:adjustRightInd w:val="0"/>
        <w:spacing w:after="40"/>
        <w:jc w:val="both"/>
        <w:rPr>
          <w:rFonts w:cs="Arial"/>
          <w:lang w:val="en-GB"/>
        </w:rPr>
      </w:pPr>
    </w:p>
    <w:p w14:paraId="3EEF8622" w14:textId="77777777" w:rsidR="00C03DA7" w:rsidRDefault="00FA6F86">
      <w:pPr>
        <w:autoSpaceDE w:val="0"/>
        <w:autoSpaceDN w:val="0"/>
        <w:adjustRightInd w:val="0"/>
        <w:spacing w:after="40"/>
        <w:jc w:val="both"/>
        <w:rPr>
          <w:rFonts w:cs="Arial"/>
          <w:lang w:val="en-GB"/>
        </w:rPr>
      </w:pPr>
      <w:r>
        <w:rPr>
          <w:rFonts w:cs="Arial"/>
          <w:lang w:val="en-GB"/>
        </w:rPr>
        <w:t>Book</w:t>
      </w:r>
    </w:p>
    <w:p w14:paraId="05F98F30" w14:textId="77777777" w:rsidR="009B7534" w:rsidRDefault="009B7534">
      <w:pPr>
        <w:autoSpaceDE w:val="0"/>
        <w:autoSpaceDN w:val="0"/>
        <w:adjustRightInd w:val="0"/>
        <w:spacing w:after="40"/>
        <w:ind w:left="284" w:hanging="284"/>
        <w:jc w:val="both"/>
        <w:rPr>
          <w:rFonts w:cs="Arial"/>
          <w:lang w:val="en-GB"/>
        </w:rPr>
      </w:pPr>
      <w:smartTag w:uri="urn:schemas-microsoft-com:office:smarttags" w:element="place">
        <w:smartTag w:uri="urn:schemas-microsoft-com:office:smarttags" w:element="City">
          <w:r>
            <w:rPr>
              <w:rFonts w:cs="Arial"/>
              <w:lang w:val="en-GB"/>
            </w:rPr>
            <w:t>Erwin</w:t>
          </w:r>
        </w:smartTag>
        <w:r>
          <w:rPr>
            <w:rFonts w:cs="Arial"/>
            <w:lang w:val="en-GB"/>
          </w:rPr>
          <w:t xml:space="preserve">, </w:t>
        </w:r>
        <w:smartTag w:uri="urn:schemas-microsoft-com:office:smarttags" w:element="State">
          <w:r>
            <w:rPr>
              <w:rFonts w:cs="Arial"/>
              <w:lang w:val="en-GB"/>
            </w:rPr>
            <w:t>D.C.</w:t>
          </w:r>
        </w:smartTag>
      </w:smartTag>
      <w:r>
        <w:rPr>
          <w:rFonts w:cs="Arial"/>
          <w:lang w:val="en-GB"/>
        </w:rPr>
        <w:t xml:space="preserve"> &amp; Ribeiro, O. K. (1996). </w:t>
      </w:r>
      <w:r>
        <w:rPr>
          <w:rFonts w:cs="Arial"/>
          <w:i/>
          <w:lang w:val="en-GB"/>
        </w:rPr>
        <w:t>Phytophthora Diseases Worldwide.</w:t>
      </w:r>
      <w:r>
        <w:rPr>
          <w:rFonts w:cs="Arial"/>
          <w:lang w:val="en-GB"/>
        </w:rPr>
        <w:t xml:space="preserve"> </w:t>
      </w:r>
      <w:smartTag w:uri="urn:schemas-microsoft-com:office:smarttags" w:element="place">
        <w:smartTag w:uri="urn:schemas-microsoft-com:office:smarttags" w:element="City">
          <w:r>
            <w:rPr>
              <w:rFonts w:cs="Arial"/>
              <w:lang w:val="en-GB"/>
            </w:rPr>
            <w:t>St. Paul</w:t>
          </w:r>
        </w:smartTag>
        <w:r>
          <w:rPr>
            <w:rFonts w:cs="Arial"/>
            <w:lang w:val="en-GB"/>
          </w:rPr>
          <w:t xml:space="preserve">, </w:t>
        </w:r>
        <w:smartTag w:uri="urn:schemas-microsoft-com:office:smarttags" w:element="country-region">
          <w:r>
            <w:rPr>
              <w:rFonts w:cs="Arial"/>
              <w:lang w:val="en-GB"/>
            </w:rPr>
            <w:t>USA</w:t>
          </w:r>
        </w:smartTag>
      </w:smartTag>
      <w:r>
        <w:rPr>
          <w:rFonts w:cs="Arial"/>
          <w:lang w:val="en-GB"/>
        </w:rPr>
        <w:t>: APS Press.</w:t>
      </w:r>
    </w:p>
    <w:p w14:paraId="51F6C6D4" w14:textId="77777777" w:rsidR="00FA6F86" w:rsidRDefault="00FA6F86">
      <w:pPr>
        <w:autoSpaceDE w:val="0"/>
        <w:autoSpaceDN w:val="0"/>
        <w:adjustRightInd w:val="0"/>
        <w:spacing w:after="40"/>
        <w:ind w:left="284" w:hanging="284"/>
        <w:jc w:val="both"/>
        <w:rPr>
          <w:rFonts w:cs="Arial"/>
          <w:lang w:val="en-GB"/>
        </w:rPr>
      </w:pPr>
    </w:p>
    <w:p w14:paraId="03369B2C" w14:textId="77777777" w:rsidR="00FA6F86" w:rsidRDefault="00FA6F86">
      <w:pPr>
        <w:autoSpaceDE w:val="0"/>
        <w:autoSpaceDN w:val="0"/>
        <w:adjustRightInd w:val="0"/>
        <w:spacing w:after="40"/>
        <w:ind w:left="284" w:hanging="284"/>
        <w:jc w:val="both"/>
        <w:rPr>
          <w:rFonts w:cs="Arial"/>
          <w:lang w:val="en-GB"/>
        </w:rPr>
      </w:pPr>
      <w:r>
        <w:rPr>
          <w:rFonts w:cs="Arial"/>
          <w:lang w:val="en-GB"/>
        </w:rPr>
        <w:t>Book chapter</w:t>
      </w:r>
    </w:p>
    <w:p w14:paraId="60EB8687" w14:textId="77777777" w:rsidR="009B7534" w:rsidRDefault="009B7534">
      <w:pPr>
        <w:autoSpaceDE w:val="0"/>
        <w:autoSpaceDN w:val="0"/>
        <w:adjustRightInd w:val="0"/>
        <w:spacing w:after="40"/>
        <w:ind w:left="284" w:hanging="284"/>
        <w:jc w:val="both"/>
        <w:rPr>
          <w:rFonts w:cs="Arial"/>
          <w:lang w:val="en-GB"/>
        </w:rPr>
      </w:pPr>
      <w:proofErr w:type="spellStart"/>
      <w:r>
        <w:rPr>
          <w:rFonts w:cs="Arial"/>
          <w:lang w:val="en-GB"/>
        </w:rPr>
        <w:t>Kuldau</w:t>
      </w:r>
      <w:proofErr w:type="spellEnd"/>
      <w:r>
        <w:rPr>
          <w:rFonts w:cs="Arial"/>
          <w:lang w:val="en-GB"/>
        </w:rPr>
        <w:t>, G.A. &amp; Yates, I.E. (2</w:t>
      </w:r>
      <w:r w:rsidRPr="008B5766">
        <w:rPr>
          <w:rFonts w:cs="Arial"/>
          <w:lang w:val="en-US"/>
        </w:rPr>
        <w:t xml:space="preserve">000). </w:t>
      </w:r>
      <w:r>
        <w:rPr>
          <w:rFonts w:cs="Arial"/>
          <w:lang w:val="en-GB"/>
        </w:rPr>
        <w:t xml:space="preserve">Evidence for </w:t>
      </w:r>
      <w:r>
        <w:rPr>
          <w:rFonts w:cs="Arial"/>
          <w:i/>
          <w:lang w:val="en-GB"/>
        </w:rPr>
        <w:t xml:space="preserve">Fusarium </w:t>
      </w:r>
      <w:r>
        <w:rPr>
          <w:rFonts w:cs="Arial"/>
          <w:lang w:val="en-GB"/>
        </w:rPr>
        <w:t xml:space="preserve">endophytes in cultivated and wild plants. In </w:t>
      </w:r>
      <w:r>
        <w:rPr>
          <w:rFonts w:cs="Arial"/>
          <w:i/>
          <w:lang w:val="en-GB"/>
        </w:rPr>
        <w:t>Microbial Endophytes</w:t>
      </w:r>
      <w:r>
        <w:rPr>
          <w:rFonts w:cs="Arial"/>
          <w:lang w:val="en-GB"/>
        </w:rPr>
        <w:t xml:space="preserve"> (ed. Bacon, C.W. &amp; White, J.F.), pp. 85-117. </w:t>
      </w:r>
      <w:smartTag w:uri="urn:schemas-microsoft-com:office:smarttags" w:element="place">
        <w:smartTag w:uri="urn:schemas-microsoft-com:office:smarttags" w:element="State">
          <w:r>
            <w:rPr>
              <w:rFonts w:cs="Arial"/>
              <w:lang w:val="en-GB"/>
            </w:rPr>
            <w:t>New York</w:t>
          </w:r>
        </w:smartTag>
      </w:smartTag>
      <w:r>
        <w:rPr>
          <w:rFonts w:cs="Arial"/>
          <w:lang w:val="en-GB"/>
        </w:rPr>
        <w:t xml:space="preserve">: Marcel Dekker. </w:t>
      </w:r>
    </w:p>
    <w:p w14:paraId="4694D4F1" w14:textId="77777777" w:rsidR="00FA6F86" w:rsidRDefault="00FA6F86">
      <w:pPr>
        <w:autoSpaceDE w:val="0"/>
        <w:autoSpaceDN w:val="0"/>
        <w:adjustRightInd w:val="0"/>
        <w:spacing w:after="40"/>
        <w:ind w:left="284" w:hanging="284"/>
        <w:jc w:val="both"/>
        <w:rPr>
          <w:rFonts w:cs="Arial"/>
          <w:lang w:val="en-GB"/>
        </w:rPr>
      </w:pPr>
    </w:p>
    <w:p w14:paraId="56BA019C" w14:textId="77777777" w:rsidR="00FA6F86" w:rsidRDefault="00FA6F86">
      <w:pPr>
        <w:autoSpaceDE w:val="0"/>
        <w:autoSpaceDN w:val="0"/>
        <w:adjustRightInd w:val="0"/>
        <w:spacing w:after="40"/>
        <w:ind w:left="284" w:hanging="284"/>
        <w:jc w:val="both"/>
        <w:rPr>
          <w:rFonts w:cs="Arial"/>
          <w:lang w:val="en-GB"/>
        </w:rPr>
      </w:pPr>
      <w:r>
        <w:rPr>
          <w:rFonts w:cs="Arial"/>
          <w:lang w:val="en-GB"/>
        </w:rPr>
        <w:t>Journal</w:t>
      </w:r>
    </w:p>
    <w:p w14:paraId="38DC9244" w14:textId="77777777" w:rsidR="009B7534" w:rsidRPr="0066253B" w:rsidRDefault="009B7534">
      <w:pPr>
        <w:autoSpaceDE w:val="0"/>
        <w:autoSpaceDN w:val="0"/>
        <w:adjustRightInd w:val="0"/>
        <w:spacing w:after="40"/>
        <w:ind w:left="284" w:hanging="284"/>
        <w:jc w:val="both"/>
        <w:rPr>
          <w:rFonts w:cs="Arial"/>
        </w:rPr>
      </w:pPr>
      <w:r>
        <w:rPr>
          <w:rFonts w:cs="Arial"/>
          <w:lang w:val="en-GB"/>
        </w:rPr>
        <w:t xml:space="preserve">McCracken, A.R., Berrie, A., Barbara, D.J., Locke, T., Cooke, L.R., Phelps, K., Swinburne, T.R., Brown, A.E., </w:t>
      </w:r>
      <w:proofErr w:type="spellStart"/>
      <w:r>
        <w:rPr>
          <w:rFonts w:cs="Arial"/>
          <w:lang w:val="en-GB"/>
        </w:rPr>
        <w:t>Ellerker</w:t>
      </w:r>
      <w:proofErr w:type="spellEnd"/>
      <w:r>
        <w:rPr>
          <w:rFonts w:cs="Arial"/>
          <w:lang w:val="en-GB"/>
        </w:rPr>
        <w:t>, B. &amp; Langrell, S.R.H. (2003). Relative significance of nursery infections and orchard inoculum in the development and spread of apple canker (</w:t>
      </w:r>
      <w:proofErr w:type="spellStart"/>
      <w:r>
        <w:rPr>
          <w:rFonts w:cs="Arial"/>
          <w:i/>
          <w:lang w:val="en-GB"/>
        </w:rPr>
        <w:t>Nectria</w:t>
      </w:r>
      <w:proofErr w:type="spellEnd"/>
      <w:r>
        <w:rPr>
          <w:rFonts w:cs="Arial"/>
          <w:i/>
          <w:lang w:val="en-GB"/>
        </w:rPr>
        <w:t xml:space="preserve"> </w:t>
      </w:r>
      <w:proofErr w:type="spellStart"/>
      <w:r>
        <w:rPr>
          <w:rFonts w:cs="Arial"/>
          <w:i/>
          <w:lang w:val="en-GB"/>
        </w:rPr>
        <w:t>galligena</w:t>
      </w:r>
      <w:proofErr w:type="spellEnd"/>
      <w:r>
        <w:rPr>
          <w:rFonts w:cs="Arial"/>
          <w:lang w:val="en-GB"/>
        </w:rPr>
        <w:t xml:space="preserve">) in young orchards. </w:t>
      </w:r>
      <w:r w:rsidRPr="0066253B">
        <w:rPr>
          <w:rFonts w:cs="Arial"/>
          <w:i/>
        </w:rPr>
        <w:t xml:space="preserve">Plant </w:t>
      </w:r>
      <w:proofErr w:type="spellStart"/>
      <w:r w:rsidRPr="0066253B">
        <w:rPr>
          <w:rFonts w:cs="Arial"/>
          <w:i/>
        </w:rPr>
        <w:t>Pathology</w:t>
      </w:r>
      <w:proofErr w:type="spellEnd"/>
      <w:r w:rsidRPr="0066253B">
        <w:rPr>
          <w:rFonts w:cs="Arial"/>
        </w:rPr>
        <w:t xml:space="preserve"> </w:t>
      </w:r>
      <w:r w:rsidRPr="0066253B">
        <w:rPr>
          <w:rFonts w:cs="Arial"/>
          <w:b/>
        </w:rPr>
        <w:t>52</w:t>
      </w:r>
      <w:r w:rsidRPr="0066253B">
        <w:rPr>
          <w:rFonts w:cs="Arial"/>
        </w:rPr>
        <w:t>: 553-566.</w:t>
      </w:r>
    </w:p>
    <w:p w14:paraId="00E41752" w14:textId="77777777" w:rsidR="009B7534" w:rsidRPr="0066253B" w:rsidRDefault="009B7534">
      <w:pPr>
        <w:autoSpaceDE w:val="0"/>
        <w:autoSpaceDN w:val="0"/>
        <w:adjustRightInd w:val="0"/>
        <w:spacing w:after="40"/>
        <w:rPr>
          <w:rFonts w:cs="Arial"/>
        </w:rPr>
      </w:pPr>
    </w:p>
    <w:p w14:paraId="495F4562" w14:textId="77777777" w:rsidR="009B7534" w:rsidRPr="0066253B" w:rsidRDefault="009B7534">
      <w:pPr>
        <w:autoSpaceDE w:val="0"/>
        <w:autoSpaceDN w:val="0"/>
        <w:adjustRightInd w:val="0"/>
        <w:spacing w:after="40"/>
        <w:rPr>
          <w:rFonts w:cs="Arial"/>
          <w:sz w:val="24"/>
          <w:szCs w:val="24"/>
        </w:rPr>
      </w:pPr>
    </w:p>
    <w:p w14:paraId="66F59AF7" w14:textId="77777777" w:rsidR="0066253B" w:rsidRPr="0066253B" w:rsidRDefault="0066253B"/>
    <w:sectPr w:rsidR="0066253B" w:rsidRPr="0066253B" w:rsidSect="00A12B09">
      <w:headerReference w:type="even" r:id="rId10"/>
      <w:footerReference w:type="default" r:id="rId11"/>
      <w:headerReference w:type="first" r:id="rId12"/>
      <w:footerReference w:type="first" r:id="rId13"/>
      <w:pgSz w:w="11907" w:h="16840"/>
      <w:pgMar w:top="1418" w:right="1134" w:bottom="1418" w:left="1134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026013" w14:textId="77777777" w:rsidR="00474F4F" w:rsidRDefault="00474F4F">
      <w:r>
        <w:separator/>
      </w:r>
    </w:p>
  </w:endnote>
  <w:endnote w:type="continuationSeparator" w:id="0">
    <w:p w14:paraId="22B09B1B" w14:textId="77777777" w:rsidR="00474F4F" w:rsidRDefault="00474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5768271"/>
      <w:docPartObj>
        <w:docPartGallery w:val="Page Numbers (Bottom of Page)"/>
        <w:docPartUnique/>
      </w:docPartObj>
    </w:sdtPr>
    <w:sdtEndPr/>
    <w:sdtContent>
      <w:p w14:paraId="1019BA91" w14:textId="7ABB71DB" w:rsidR="00A12B09" w:rsidRDefault="00A12B09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F6FF06F" w14:textId="77777777" w:rsidR="00A12B09" w:rsidRDefault="00A12B0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16417D" w14:textId="77777777" w:rsidR="00A12B09" w:rsidRDefault="00A12B09" w:rsidP="00A12B09">
    <w:pPr>
      <w:pStyle w:val="Fuzeil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C9D8BA" w14:textId="77777777" w:rsidR="00474F4F" w:rsidRDefault="00474F4F">
      <w:r>
        <w:separator/>
      </w:r>
    </w:p>
  </w:footnote>
  <w:footnote w:type="continuationSeparator" w:id="0">
    <w:p w14:paraId="6B276E96" w14:textId="77777777" w:rsidR="00474F4F" w:rsidRDefault="00474F4F">
      <w:r>
        <w:continuationSeparator/>
      </w:r>
    </w:p>
  </w:footnote>
  <w:footnote w:id="1">
    <w:p w14:paraId="6D6EA352" w14:textId="2B2BBD79" w:rsidR="008751F7" w:rsidRPr="008751F7" w:rsidRDefault="008751F7">
      <w:pPr>
        <w:pStyle w:val="Funotentext"/>
        <w:rPr>
          <w:lang w:val="en-GB"/>
        </w:rPr>
      </w:pPr>
      <w:r>
        <w:rPr>
          <w:rStyle w:val="Funotenzeichen"/>
        </w:rPr>
        <w:footnoteRef/>
      </w:r>
      <w:r w:rsidRPr="008751F7">
        <w:rPr>
          <w:lang w:val="en-GB"/>
        </w:rPr>
        <w:t xml:space="preserve"> </w:t>
      </w:r>
      <w:r>
        <w:rPr>
          <w:rFonts w:cs="Arial"/>
          <w:color w:val="000000"/>
          <w:lang w:val="en-GB"/>
        </w:rPr>
        <w:t>Please insert Institut</w:t>
      </w:r>
      <w:r>
        <w:rPr>
          <w:rFonts w:cs="Arial"/>
          <w:color w:val="000000"/>
          <w:lang w:val="en-GB"/>
        </w:rPr>
        <w:t>e</w:t>
      </w:r>
      <w:r>
        <w:rPr>
          <w:rFonts w:cs="Arial"/>
          <w:color w:val="000000"/>
          <w:lang w:val="en-GB"/>
        </w:rPr>
        <w:t>, University, Country-Post</w:t>
      </w:r>
      <w:r>
        <w:rPr>
          <w:rFonts w:cs="Arial"/>
          <w:color w:val="000000"/>
          <w:lang w:val="en-GB"/>
        </w:rPr>
        <w:t xml:space="preserve">al </w:t>
      </w:r>
      <w:r>
        <w:rPr>
          <w:rFonts w:cs="Arial"/>
          <w:color w:val="000000"/>
          <w:lang w:val="en-GB"/>
        </w:rPr>
        <w:t>code Town, e-mail ad</w:t>
      </w:r>
      <w:r>
        <w:rPr>
          <w:rFonts w:cs="Arial"/>
          <w:color w:val="000000"/>
          <w:lang w:val="en-GB"/>
        </w:rPr>
        <w:t>d</w:t>
      </w:r>
      <w:r>
        <w:rPr>
          <w:rFonts w:cs="Arial"/>
          <w:color w:val="000000"/>
          <w:lang w:val="en-GB"/>
        </w:rPr>
        <w:t xml:space="preserve">ress </w:t>
      </w:r>
      <w:r>
        <w:rPr>
          <w:rFonts w:cs="Arial"/>
          <w:color w:val="000000"/>
          <w:lang w:val="en-GB"/>
        </w:rPr>
        <w:t>(</w:t>
      </w:r>
      <w:r>
        <w:rPr>
          <w:rFonts w:cs="Arial"/>
          <w:color w:val="000000"/>
          <w:lang w:val="en-GB"/>
        </w:rPr>
        <w:t xml:space="preserve">Arial 10 </w:t>
      </w:r>
      <w:proofErr w:type="spellStart"/>
      <w:r>
        <w:rPr>
          <w:rFonts w:cs="Arial"/>
          <w:color w:val="000000"/>
          <w:lang w:val="en-GB"/>
        </w:rPr>
        <w:t>pt</w:t>
      </w:r>
      <w:proofErr w:type="spellEnd"/>
      <w:r>
        <w:rPr>
          <w:rFonts w:cs="Arial"/>
          <w:color w:val="000000"/>
          <w:lang w:val="en-GB"/>
        </w:rPr>
        <w:t>)</w:t>
      </w:r>
    </w:p>
  </w:footnote>
  <w:footnote w:id="2">
    <w:p w14:paraId="2E34E6BA" w14:textId="73F9B672" w:rsidR="008751F7" w:rsidRPr="008751F7" w:rsidRDefault="008751F7">
      <w:pPr>
        <w:pStyle w:val="Funotentext"/>
        <w:rPr>
          <w:lang w:val="en-GB"/>
        </w:rPr>
      </w:pPr>
      <w:r>
        <w:rPr>
          <w:rStyle w:val="Funotenzeichen"/>
        </w:rPr>
        <w:footnoteRef/>
      </w:r>
      <w:r w:rsidRPr="008751F7">
        <w:rPr>
          <w:lang w:val="en-GB"/>
        </w:rPr>
        <w:t xml:space="preserve"> </w:t>
      </w:r>
      <w:r>
        <w:rPr>
          <w:rFonts w:cs="Arial"/>
          <w:color w:val="000000"/>
          <w:lang w:val="en-GB"/>
        </w:rPr>
        <w:t xml:space="preserve">same information as for </w:t>
      </w:r>
      <w:r>
        <w:rPr>
          <w:rFonts w:cs="Arial"/>
          <w:color w:val="000000"/>
          <w:vertAlign w:val="superscript"/>
          <w:lang w:val="en-GB"/>
        </w:rPr>
        <w:t>1</w:t>
      </w:r>
    </w:p>
  </w:footnote>
  <w:footnote w:id="3">
    <w:p w14:paraId="05803EAD" w14:textId="5A3F187B" w:rsidR="008751F7" w:rsidRPr="008751F7" w:rsidRDefault="008751F7">
      <w:pPr>
        <w:pStyle w:val="Funotentext"/>
        <w:rPr>
          <w:lang w:val="en-GB"/>
        </w:rPr>
      </w:pPr>
      <w:r>
        <w:rPr>
          <w:rStyle w:val="Funotenzeichen"/>
        </w:rPr>
        <w:footnoteRef/>
      </w:r>
      <w:r w:rsidRPr="008751F7">
        <w:rPr>
          <w:lang w:val="en-GB"/>
        </w:rPr>
        <w:t xml:space="preserve"> </w:t>
      </w:r>
      <w:r>
        <w:rPr>
          <w:rFonts w:cs="Arial"/>
          <w:color w:val="000000"/>
          <w:lang w:val="en-GB"/>
        </w:rPr>
        <w:t xml:space="preserve">same information as for </w:t>
      </w:r>
      <w:r>
        <w:rPr>
          <w:rFonts w:cs="Arial"/>
          <w:color w:val="000000"/>
          <w:vertAlign w:val="superscript"/>
          <w:lang w:val="en-GB"/>
        </w:rPr>
        <w:t>1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5BC74F" w14:textId="77777777" w:rsidR="00E40797" w:rsidRDefault="00E40797">
    <w:pPr>
      <w:pStyle w:val="Kopfzeile"/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A0021E" w14:textId="5CCB1A08" w:rsidR="00A12B09" w:rsidRPr="000126DE" w:rsidRDefault="00A12B09" w:rsidP="00A12B09">
    <w:pPr>
      <w:pStyle w:val="Kopfzeile"/>
      <w:jc w:val="both"/>
      <w:rPr>
        <w:sz w:val="16"/>
        <w:lang w:val="en-GB"/>
      </w:rPr>
    </w:pPr>
    <w:bookmarkStart w:id="1" w:name="_Hlk158055327"/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67DF931" wp14:editId="29CD7A6F">
              <wp:simplePos x="0" y="0"/>
              <wp:positionH relativeFrom="margin">
                <wp:align>left</wp:align>
              </wp:positionH>
              <wp:positionV relativeFrom="paragraph">
                <wp:posOffset>-151130</wp:posOffset>
              </wp:positionV>
              <wp:extent cx="3440430" cy="444500"/>
              <wp:effectExtent l="0" t="0" r="7620" b="0"/>
              <wp:wrapSquare wrapText="bothSides"/>
              <wp:docPr id="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40430" cy="444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3186065" w14:textId="295872C2" w:rsidR="00A12B09" w:rsidRPr="00137BA9" w:rsidRDefault="00A12B09" w:rsidP="00A12B09">
                          <w:pPr>
                            <w:pStyle w:val="Kopfzeile"/>
                            <w:jc w:val="both"/>
                            <w:rPr>
                              <w:sz w:val="12"/>
                              <w:szCs w:val="12"/>
                              <w:lang w:val="en-GB"/>
                            </w:rPr>
                          </w:pPr>
                          <w:r w:rsidRPr="00A40B98">
                            <w:rPr>
                              <w:sz w:val="12"/>
                              <w:szCs w:val="12"/>
                              <w:lang w:val="en-GB"/>
                            </w:rPr>
                            <w:t xml:space="preserve">Cite as: </w:t>
                          </w:r>
                          <w:r w:rsidRPr="00A40B98">
                            <w:rPr>
                              <w:sz w:val="12"/>
                              <w:lang w:val="en-GB"/>
                            </w:rPr>
                            <w:t xml:space="preserve">Surname, A., Surname, B., Surname, C. (2024). Title. </w:t>
                          </w:r>
                          <w:r w:rsidRPr="00A40B98">
                            <w:rPr>
                              <w:i/>
                              <w:sz w:val="12"/>
                              <w:lang w:val="en-GB"/>
                            </w:rPr>
                            <w:t>Proceedings of the 21st International Conference on Organic Fruit-Growing</w:t>
                          </w:r>
                          <w:r w:rsidRPr="00A40B98">
                            <w:rPr>
                              <w:sz w:val="12"/>
                              <w:lang w:val="en-GB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sz w:val="12"/>
                              <w:lang w:val="en-GB"/>
                            </w:rPr>
                            <w:t>Filderstadt</w:t>
                          </w:r>
                          <w:proofErr w:type="spellEnd"/>
                          <w:r w:rsidRPr="00A40B98">
                            <w:rPr>
                              <w:sz w:val="12"/>
                              <w:lang w:val="en-GB"/>
                            </w:rPr>
                            <w:t xml:space="preserve"> 2024.02.19-21. Ed. FOEKO </w:t>
                          </w:r>
                          <w:proofErr w:type="spellStart"/>
                          <w:r w:rsidRPr="00A40B98">
                            <w:rPr>
                              <w:sz w:val="12"/>
                              <w:lang w:val="en-GB"/>
                            </w:rPr>
                            <w:t>e.V</w:t>
                          </w:r>
                          <w:proofErr w:type="spellEnd"/>
                          <w:r w:rsidRPr="00A40B98">
                            <w:rPr>
                              <w:sz w:val="12"/>
                              <w:lang w:val="en-GB"/>
                            </w:rPr>
                            <w:t>. 2024:</w:t>
                          </w:r>
                          <w:r>
                            <w:rPr>
                              <w:sz w:val="12"/>
                              <w:lang w:val="en-GB"/>
                            </w:rPr>
                            <w:t xml:space="preserve"> </w:t>
                          </w:r>
                          <w:r w:rsidR="008751F7">
                            <w:rPr>
                              <w:sz w:val="12"/>
                              <w:lang w:val="en-GB"/>
                            </w:rPr>
                            <w:t>Pages</w:t>
                          </w:r>
                        </w:p>
                        <w:p w14:paraId="2936CA66" w14:textId="77777777" w:rsidR="00A12B09" w:rsidRPr="00137BA9" w:rsidRDefault="00A12B09" w:rsidP="00A12B09">
                          <w:pPr>
                            <w:jc w:val="both"/>
                            <w:rPr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7DF931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0;margin-top:-11.9pt;width:270.9pt;height:3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" stroked="f">
              <v:textbox>
                <w:txbxContent>
                  <w:p w14:paraId="13186065" w14:textId="295872C2" w:rsidR="00A12B09" w:rsidRPr="00137BA9" w:rsidRDefault="00A12B09" w:rsidP="00A12B09">
                    <w:pPr>
                      <w:pStyle w:val="Kopfzeile"/>
                      <w:jc w:val="both"/>
                      <w:rPr>
                        <w:sz w:val="12"/>
                        <w:szCs w:val="12"/>
                        <w:lang w:val="en-GB"/>
                      </w:rPr>
                    </w:pPr>
                    <w:r w:rsidRPr="00A40B98">
                      <w:rPr>
                        <w:sz w:val="12"/>
                        <w:szCs w:val="12"/>
                        <w:lang w:val="en-GB"/>
                      </w:rPr>
                      <w:t xml:space="preserve">Cite as: </w:t>
                    </w:r>
                    <w:r w:rsidRPr="00A40B98">
                      <w:rPr>
                        <w:sz w:val="12"/>
                        <w:lang w:val="en-GB"/>
                      </w:rPr>
                      <w:t xml:space="preserve">Surname, A., Surname, B., Surname, C. (2024). Title. </w:t>
                    </w:r>
                    <w:r w:rsidRPr="00A40B98">
                      <w:rPr>
                        <w:i/>
                        <w:sz w:val="12"/>
                        <w:lang w:val="en-GB"/>
                      </w:rPr>
                      <w:t>Proceedings of the 21st International Conference on Organic Fruit-Growing</w:t>
                    </w:r>
                    <w:r w:rsidRPr="00A40B98">
                      <w:rPr>
                        <w:sz w:val="12"/>
                        <w:lang w:val="en-GB"/>
                      </w:rPr>
                      <w:t xml:space="preserve">, </w:t>
                    </w:r>
                    <w:proofErr w:type="spellStart"/>
                    <w:r>
                      <w:rPr>
                        <w:sz w:val="12"/>
                        <w:lang w:val="en-GB"/>
                      </w:rPr>
                      <w:t>Filderstadt</w:t>
                    </w:r>
                    <w:proofErr w:type="spellEnd"/>
                    <w:r w:rsidRPr="00A40B98">
                      <w:rPr>
                        <w:sz w:val="12"/>
                        <w:lang w:val="en-GB"/>
                      </w:rPr>
                      <w:t xml:space="preserve"> 2024.02.19-21. Ed. FOEKO </w:t>
                    </w:r>
                    <w:proofErr w:type="spellStart"/>
                    <w:r w:rsidRPr="00A40B98">
                      <w:rPr>
                        <w:sz w:val="12"/>
                        <w:lang w:val="en-GB"/>
                      </w:rPr>
                      <w:t>e.V</w:t>
                    </w:r>
                    <w:proofErr w:type="spellEnd"/>
                    <w:r w:rsidRPr="00A40B98">
                      <w:rPr>
                        <w:sz w:val="12"/>
                        <w:lang w:val="en-GB"/>
                      </w:rPr>
                      <w:t>. 2024:</w:t>
                    </w:r>
                    <w:r>
                      <w:rPr>
                        <w:sz w:val="12"/>
                        <w:lang w:val="en-GB"/>
                      </w:rPr>
                      <w:t xml:space="preserve"> </w:t>
                    </w:r>
                    <w:r w:rsidR="008751F7">
                      <w:rPr>
                        <w:sz w:val="12"/>
                        <w:lang w:val="en-GB"/>
                      </w:rPr>
                      <w:t>Pages</w:t>
                    </w:r>
                  </w:p>
                  <w:p w14:paraId="2936CA66" w14:textId="77777777" w:rsidR="00A12B09" w:rsidRPr="00137BA9" w:rsidRDefault="00A12B09" w:rsidP="00A12B09">
                    <w:pPr>
                      <w:jc w:val="both"/>
                      <w:rPr>
                        <w:lang w:val="en-GB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Pr="000126DE">
      <w:rPr>
        <w:sz w:val="16"/>
      </w:rPr>
      <w:ptab w:relativeTo="margin" w:alignment="center" w:leader="none"/>
    </w:r>
    <w:r w:rsidRPr="000126DE">
      <w:rPr>
        <w:sz w:val="16"/>
      </w:rPr>
      <w:ptab w:relativeTo="margin" w:alignment="right" w:leader="none"/>
    </w:r>
    <w:r>
      <w:rPr>
        <w:lang w:val="en-GB"/>
      </w:rPr>
      <w:t>Reviewed Paper</w:t>
    </w:r>
  </w:p>
  <w:bookmarkEnd w:id="1"/>
  <w:p w14:paraId="361CB1C3" w14:textId="77777777" w:rsidR="00A12B09" w:rsidRDefault="00A12B09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it-IT" w:vendorID="64" w:dllVersion="6" w:nlCheck="1" w:checkStyle="0"/>
  <w:activeWritingStyle w:appName="MSWord" w:lang="en-GB" w:vendorID="64" w:dllVersion="6" w:nlCheck="1" w:checkStyle="1"/>
  <w:activeWritingStyle w:appName="MSWord" w:lang="it-IT" w:vendorID="64" w:dllVersion="4096" w:nlCheck="1" w:checkStyle="0"/>
  <w:activeWritingStyle w:appName="MSWord" w:lang="en-GB" w:vendorID="64" w:dllVersion="4096" w:nlCheck="1" w:checkStyle="0"/>
  <w:activeWritingStyle w:appName="MSWord" w:lang="de-DE" w:vendorID="64" w:dllVersion="4096" w:nlCheck="1" w:checkStyle="0"/>
  <w:activeWritingStyle w:appName="MSWord" w:lang="en-GB" w:vendorID="64" w:dllVersion="0" w:nlCheck="1" w:checkStyle="0"/>
  <w:activeWritingStyle w:appName="MSWord" w:lang="de-DE" w:vendorID="64" w:dllVersion="0" w:nlCheck="1" w:checkStyle="0"/>
  <w:activeWritingStyle w:appName="MSWord" w:lang="it-IT" w:vendorID="64" w:dllVersion="0" w:nlCheck="1" w:checkStyle="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03E"/>
    <w:rsid w:val="00004030"/>
    <w:rsid w:val="00024D2F"/>
    <w:rsid w:val="00065448"/>
    <w:rsid w:val="0008460E"/>
    <w:rsid w:val="00123062"/>
    <w:rsid w:val="00126527"/>
    <w:rsid w:val="001448C0"/>
    <w:rsid w:val="00147225"/>
    <w:rsid w:val="0015048A"/>
    <w:rsid w:val="00170EE9"/>
    <w:rsid w:val="00182DFB"/>
    <w:rsid w:val="001B6586"/>
    <w:rsid w:val="00212A55"/>
    <w:rsid w:val="002155A2"/>
    <w:rsid w:val="00221554"/>
    <w:rsid w:val="00227479"/>
    <w:rsid w:val="00230F29"/>
    <w:rsid w:val="00265F23"/>
    <w:rsid w:val="00283D0D"/>
    <w:rsid w:val="002B0696"/>
    <w:rsid w:val="002C6563"/>
    <w:rsid w:val="00323687"/>
    <w:rsid w:val="0034376F"/>
    <w:rsid w:val="003F2984"/>
    <w:rsid w:val="00474F4F"/>
    <w:rsid w:val="004A2DB3"/>
    <w:rsid w:val="004A325D"/>
    <w:rsid w:val="004C4B59"/>
    <w:rsid w:val="004F2C02"/>
    <w:rsid w:val="00591F6C"/>
    <w:rsid w:val="005F7B0F"/>
    <w:rsid w:val="00652580"/>
    <w:rsid w:val="0066253B"/>
    <w:rsid w:val="00665D88"/>
    <w:rsid w:val="006C0691"/>
    <w:rsid w:val="0071123F"/>
    <w:rsid w:val="007A669C"/>
    <w:rsid w:val="00815528"/>
    <w:rsid w:val="008751F7"/>
    <w:rsid w:val="008B5766"/>
    <w:rsid w:val="008E01FD"/>
    <w:rsid w:val="00901329"/>
    <w:rsid w:val="00902F03"/>
    <w:rsid w:val="00915AFA"/>
    <w:rsid w:val="009B7534"/>
    <w:rsid w:val="009F6C25"/>
    <w:rsid w:val="00A12B09"/>
    <w:rsid w:val="00B13F07"/>
    <w:rsid w:val="00B3225F"/>
    <w:rsid w:val="00B6003E"/>
    <w:rsid w:val="00C03DA7"/>
    <w:rsid w:val="00C86A6A"/>
    <w:rsid w:val="00C93375"/>
    <w:rsid w:val="00CA4611"/>
    <w:rsid w:val="00D16ABF"/>
    <w:rsid w:val="00D373DC"/>
    <w:rsid w:val="00D7202F"/>
    <w:rsid w:val="00D84029"/>
    <w:rsid w:val="00D86227"/>
    <w:rsid w:val="00DB799C"/>
    <w:rsid w:val="00E07CB0"/>
    <w:rsid w:val="00E2106A"/>
    <w:rsid w:val="00E24DF5"/>
    <w:rsid w:val="00E40797"/>
    <w:rsid w:val="00E568C3"/>
    <w:rsid w:val="00E748C4"/>
    <w:rsid w:val="00F0369B"/>
    <w:rsid w:val="00F94C7A"/>
    <w:rsid w:val="00FA6F86"/>
    <w:rsid w:val="00FB1B33"/>
    <w:rsid w:val="00FB2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,"/>
  <w:listSeparator w:val=";"/>
  <w14:docId w14:val="0CB35E32"/>
  <w15:docId w15:val="{1F64DC21-9544-4211-BFF6-357F1B544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D373DC"/>
    <w:rPr>
      <w:rFonts w:ascii="Arial" w:hAnsi="Arial"/>
      <w:sz w:val="22"/>
      <w:szCs w:val="22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Untertitel1">
    <w:name w:val="Untertitel1"/>
    <w:basedOn w:val="Standard"/>
    <w:rsid w:val="00D373DC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subtitletext">
    <w:name w:val="subtitle text"/>
    <w:basedOn w:val="Standard"/>
    <w:rsid w:val="00D373DC"/>
    <w:pPr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literaturetext">
    <w:name w:val="literature text"/>
    <w:basedOn w:val="Standard"/>
    <w:rsid w:val="00D373DC"/>
    <w:pPr>
      <w:autoSpaceDE w:val="0"/>
      <w:autoSpaceDN w:val="0"/>
      <w:adjustRightInd w:val="0"/>
    </w:pPr>
    <w:rPr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E4079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40797"/>
    <w:rPr>
      <w:rFonts w:ascii="Arial" w:hAnsi="Arial"/>
      <w:sz w:val="22"/>
      <w:szCs w:val="22"/>
    </w:rPr>
  </w:style>
  <w:style w:type="paragraph" w:styleId="Fuzeile">
    <w:name w:val="footer"/>
    <w:basedOn w:val="Standard"/>
    <w:link w:val="FuzeileZchn"/>
    <w:uiPriority w:val="99"/>
    <w:unhideWhenUsed/>
    <w:rsid w:val="00E4079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40797"/>
    <w:rPr>
      <w:rFonts w:ascii="Arial" w:hAnsi="Arial"/>
      <w:sz w:val="22"/>
      <w:szCs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4079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40797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semiHidden/>
    <w:rsid w:val="008E01FD"/>
    <w:rPr>
      <w:sz w:val="16"/>
      <w:szCs w:val="16"/>
    </w:rPr>
  </w:style>
  <w:style w:type="paragraph" w:styleId="Kommentartext">
    <w:name w:val="annotation text"/>
    <w:basedOn w:val="Standard"/>
    <w:semiHidden/>
    <w:rsid w:val="008E01FD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8E01FD"/>
    <w:rPr>
      <w:b/>
      <w:bCs/>
    </w:rPr>
  </w:style>
  <w:style w:type="character" w:styleId="Hyperlink">
    <w:name w:val="Hyperlink"/>
    <w:basedOn w:val="Absatz-Standardschriftart"/>
    <w:rsid w:val="0066253B"/>
    <w:rPr>
      <w:color w:val="0000FF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8751F7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8751F7"/>
    <w:rPr>
      <w:rFonts w:ascii="Arial" w:hAnsi="Arial"/>
      <w:lang w:val="de-DE" w:eastAsia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8751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4E44230FB71642B4EC1AB6257EA33E" ma:contentTypeVersion="4" ma:contentTypeDescription="Ein neues Dokument erstellen." ma:contentTypeScope="" ma:versionID="aa6e54044f8657d5587b390a126dc5d4">
  <xsd:schema xmlns:xsd="http://www.w3.org/2001/XMLSchema" xmlns:xs="http://www.w3.org/2001/XMLSchema" xmlns:p="http://schemas.microsoft.com/office/2006/metadata/properties" xmlns:ns2="7f000038-6447-44ef-af30-e14df4ae810b" targetNamespace="http://schemas.microsoft.com/office/2006/metadata/properties" ma:root="true" ma:fieldsID="b1b43cefb1f43dc78d0a636de2fd89eb" ns2:_="">
    <xsd:import namespace="7f000038-6447-44ef-af30-e14df4ae81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000038-6447-44ef-af30-e14df4ae81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E0F68C-A9BB-4F6D-8DB6-F1E8D8CAE6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2105247-C845-473B-A0CD-D7522031AA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000038-6447-44ef-af30-e14df4ae81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D3ACF7-BCCB-4808-A49A-90D9BB34982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FBA2D94-39BB-42B7-AA32-E039381E1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2992</Characters>
  <Application>Microsoft Office Word</Application>
  <DocSecurity>0</DocSecurity>
  <Lines>24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This is the Title and it is Arial 14 Bold</vt:lpstr>
      <vt:lpstr>This is the Title and it is Arial 14 Bold</vt:lpstr>
    </vt:vector>
  </TitlesOfParts>
  <Company>LWK-Hannover</Company>
  <LinksUpToDate>false</LinksUpToDate>
  <CharactersWithSpaces>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is the Title and it is Arial 14 Bold</dc:title>
  <dc:creator>Jutta Kienzle</dc:creator>
  <cp:lastModifiedBy>Birgit Lepp</cp:lastModifiedBy>
  <cp:revision>6</cp:revision>
  <dcterms:created xsi:type="dcterms:W3CDTF">2023-11-17T20:00:00Z</dcterms:created>
  <dcterms:modified xsi:type="dcterms:W3CDTF">2024-03-04T14:22:00Z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0x010100FE4E44230FB71642B4EC1AB6257EA33E</vt:lpwstr>
  </property>
</Properties>
</file>